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35A" w:rsidRDefault="00EC235A" w:rsidP="00EC235A">
      <w:pPr>
        <w:pStyle w:val="En-tte"/>
        <w:rPr>
          <w:rFonts w:ascii="Arial" w:hAnsi="Arial" w:cs="Arial"/>
          <w:sz w:val="20"/>
          <w:szCs w:val="20"/>
        </w:rPr>
      </w:pPr>
      <w:r>
        <w:rPr>
          <w:rFonts w:ascii="Arial" w:hAnsi="Arial" w:cs="Arial"/>
          <w:sz w:val="20"/>
          <w:szCs w:val="20"/>
        </w:rPr>
        <w:t>CP – sept 2014</w:t>
      </w:r>
    </w:p>
    <w:p w:rsidR="00EC235A" w:rsidRDefault="00EC235A" w:rsidP="00EC235A">
      <w:pPr>
        <w:pStyle w:val="En-tte"/>
        <w:rPr>
          <w:rFonts w:ascii="Arial" w:hAnsi="Arial" w:cs="Arial"/>
          <w:sz w:val="20"/>
          <w:szCs w:val="20"/>
        </w:rPr>
      </w:pPr>
    </w:p>
    <w:p w:rsidR="004D3269" w:rsidRDefault="00EC235A" w:rsidP="00EC235A">
      <w:pPr>
        <w:rPr>
          <w:rFonts w:ascii="Arial" w:eastAsia="Times New Roman" w:hAnsi="Arial" w:cs="Arial"/>
          <w:b/>
          <w:sz w:val="34"/>
          <w:szCs w:val="34"/>
        </w:rPr>
      </w:pPr>
      <w:r>
        <w:rPr>
          <w:rFonts w:ascii="Arial" w:eastAsia="Times New Roman" w:hAnsi="Arial" w:cs="Arial"/>
          <w:b/>
          <w:sz w:val="34"/>
          <w:szCs w:val="34"/>
        </w:rPr>
        <w:t xml:space="preserve">          </w:t>
      </w:r>
    </w:p>
    <w:p w:rsidR="004F1445" w:rsidRDefault="00EC235A" w:rsidP="004D3269">
      <w:pPr>
        <w:jc w:val="center"/>
        <w:rPr>
          <w:rFonts w:ascii="Arial" w:eastAsia="Times New Roman" w:hAnsi="Arial" w:cs="Arial"/>
          <w:b/>
          <w:sz w:val="34"/>
          <w:szCs w:val="34"/>
        </w:rPr>
      </w:pPr>
      <w:r>
        <w:rPr>
          <w:rFonts w:ascii="Arial" w:eastAsia="Times New Roman" w:hAnsi="Arial" w:cs="Arial"/>
          <w:b/>
          <w:sz w:val="34"/>
          <w:szCs w:val="34"/>
        </w:rPr>
        <w:t>Décideurs Marocains - Grenoblois de Cœur</w:t>
      </w:r>
    </w:p>
    <w:p w:rsidR="004D3269" w:rsidRDefault="004D3269" w:rsidP="00EC235A">
      <w:pPr>
        <w:rPr>
          <w:rFonts w:ascii="Arial" w:eastAsia="Times New Roman" w:hAnsi="Arial" w:cs="Arial"/>
          <w:b/>
          <w:sz w:val="34"/>
          <w:szCs w:val="34"/>
        </w:rPr>
      </w:pPr>
    </w:p>
    <w:p w:rsidR="00EC235A" w:rsidRDefault="00EC235A" w:rsidP="00EC235A">
      <w:pPr>
        <w:rPr>
          <w:rFonts w:eastAsia="Times New Roman"/>
        </w:rPr>
      </w:pPr>
    </w:p>
    <w:p w:rsidR="003064BD" w:rsidRPr="00E97B2D" w:rsidRDefault="00F0564D" w:rsidP="00485039">
      <w:pPr>
        <w:pStyle w:val="Paragraphedeliste"/>
        <w:shd w:val="clear" w:color="auto" w:fill="FFFFFF"/>
        <w:spacing w:after="0" w:line="240" w:lineRule="auto"/>
        <w:ind w:left="0"/>
        <w:jc w:val="both"/>
        <w:rPr>
          <w:rFonts w:ascii="Arial" w:eastAsia="Times New Roman" w:hAnsi="Arial" w:cs="Arial"/>
        </w:rPr>
      </w:pPr>
      <w:r w:rsidRPr="00156C75">
        <w:rPr>
          <w:rFonts w:ascii="Arial" w:eastAsia="Times New Roman" w:hAnsi="Arial" w:cs="Arial"/>
          <w:noProof/>
          <w:highlight w:val="yellow"/>
        </w:rPr>
        <w:drawing>
          <wp:anchor distT="0" distB="0" distL="114300" distR="114300" simplePos="0" relativeHeight="251661312" behindDoc="0" locked="0" layoutInCell="1" allowOverlap="1" wp14:anchorId="18AB5A71" wp14:editId="00B9683D">
            <wp:simplePos x="0" y="0"/>
            <wp:positionH relativeFrom="column">
              <wp:posOffset>-68580</wp:posOffset>
            </wp:positionH>
            <wp:positionV relativeFrom="paragraph">
              <wp:posOffset>9525</wp:posOffset>
            </wp:positionV>
            <wp:extent cx="1885950" cy="26689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Grenob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950" cy="2668905"/>
                    </a:xfrm>
                    <a:prstGeom prst="rect">
                      <a:avLst/>
                    </a:prstGeom>
                  </pic:spPr>
                </pic:pic>
              </a:graphicData>
            </a:graphic>
          </wp:anchor>
        </w:drawing>
      </w:r>
      <w:r w:rsidR="00F77868" w:rsidRPr="00156C75">
        <w:rPr>
          <w:rFonts w:ascii="Arial" w:eastAsia="Times New Roman" w:hAnsi="Arial" w:cs="Arial"/>
          <w:highlight w:val="yellow"/>
        </w:rPr>
        <w:t>L</w:t>
      </w:r>
      <w:r w:rsidR="004F1445" w:rsidRPr="00156C75">
        <w:rPr>
          <w:rFonts w:ascii="Arial" w:eastAsia="Times New Roman" w:hAnsi="Arial" w:cs="Arial"/>
          <w:highlight w:val="yellow"/>
        </w:rPr>
        <w:t xml:space="preserve">es </w:t>
      </w:r>
      <w:r w:rsidR="007F3FB2" w:rsidRPr="00156C75">
        <w:rPr>
          <w:rFonts w:ascii="Arial" w:eastAsia="Times New Roman" w:hAnsi="Arial" w:cs="Arial"/>
          <w:highlight w:val="yellow"/>
        </w:rPr>
        <w:t>anc</w:t>
      </w:r>
      <w:r w:rsidR="000A483E" w:rsidRPr="00156C75">
        <w:rPr>
          <w:rFonts w:ascii="Arial" w:eastAsia="Times New Roman" w:hAnsi="Arial" w:cs="Arial"/>
          <w:highlight w:val="yellow"/>
        </w:rPr>
        <w:t xml:space="preserve">iens étudiants de Grenoble «les </w:t>
      </w:r>
      <w:r w:rsidR="009A0A72" w:rsidRPr="00156C75">
        <w:rPr>
          <w:rFonts w:ascii="Arial" w:eastAsia="Times New Roman" w:hAnsi="Arial" w:cs="Arial"/>
          <w:highlight w:val="yellow"/>
        </w:rPr>
        <w:t>E</w:t>
      </w:r>
      <w:r w:rsidR="0032492B" w:rsidRPr="00156C75">
        <w:rPr>
          <w:rFonts w:ascii="Arial" w:eastAsia="Times New Roman" w:hAnsi="Arial" w:cs="Arial"/>
          <w:highlight w:val="yellow"/>
        </w:rPr>
        <w:t>X2Grenoble</w:t>
      </w:r>
      <w:r w:rsidR="004F1445" w:rsidRPr="00156C75">
        <w:rPr>
          <w:rFonts w:ascii="Arial" w:eastAsia="Times New Roman" w:hAnsi="Arial" w:cs="Arial"/>
          <w:highlight w:val="yellow"/>
        </w:rPr>
        <w:t>» organise</w:t>
      </w:r>
      <w:r w:rsidR="000A483E" w:rsidRPr="00156C75">
        <w:rPr>
          <w:rFonts w:ascii="Arial" w:eastAsia="Times New Roman" w:hAnsi="Arial" w:cs="Arial"/>
          <w:highlight w:val="yellow"/>
        </w:rPr>
        <w:t>nt</w:t>
      </w:r>
      <w:r w:rsidR="004F1445" w:rsidRPr="00156C75">
        <w:rPr>
          <w:rFonts w:ascii="Arial" w:eastAsia="Times New Roman" w:hAnsi="Arial" w:cs="Arial"/>
          <w:highlight w:val="yellow"/>
        </w:rPr>
        <w:t xml:space="preserve">  une réception, vendredi 19 septembre 2014 à Rabat, en l’honneur de Rachid Yazami, chercheur franco-marocain (CNRS), ancien élève </w:t>
      </w:r>
      <w:r w:rsidR="00E97B2D" w:rsidRPr="00156C75">
        <w:rPr>
          <w:rFonts w:ascii="Arial" w:eastAsia="Times New Roman" w:hAnsi="Arial" w:cs="Arial"/>
          <w:highlight w:val="yellow"/>
        </w:rPr>
        <w:t xml:space="preserve">de l'Institut polytechnique de Grenoble </w:t>
      </w:r>
      <w:r w:rsidR="004F1445" w:rsidRPr="00156C75">
        <w:rPr>
          <w:rFonts w:ascii="Arial" w:eastAsia="Times New Roman" w:hAnsi="Arial" w:cs="Arial"/>
          <w:highlight w:val="yellow"/>
        </w:rPr>
        <w:t>(</w:t>
      </w:r>
      <w:r w:rsidR="004A4DE1" w:rsidRPr="00156C75">
        <w:rPr>
          <w:rFonts w:ascii="Arial" w:eastAsia="Times New Roman" w:hAnsi="Arial" w:cs="Arial"/>
          <w:highlight w:val="yellow"/>
        </w:rPr>
        <w:t>Grenoble INP</w:t>
      </w:r>
      <w:r w:rsidR="004F1445" w:rsidRPr="00156C75">
        <w:rPr>
          <w:rFonts w:ascii="Arial" w:eastAsia="Times New Roman" w:hAnsi="Arial" w:cs="Arial"/>
          <w:highlight w:val="yellow"/>
        </w:rPr>
        <w:t>) et inventeur d'un des deux composant</w:t>
      </w:r>
      <w:r w:rsidR="00904CB7" w:rsidRPr="00156C75">
        <w:rPr>
          <w:rFonts w:ascii="Arial" w:eastAsia="Times New Roman" w:hAnsi="Arial" w:cs="Arial"/>
          <w:highlight w:val="yellow"/>
        </w:rPr>
        <w:t xml:space="preserve">s de la batterie </w:t>
      </w:r>
      <w:r w:rsidR="009C0426" w:rsidRPr="00156C75">
        <w:rPr>
          <w:rFonts w:ascii="Arial" w:eastAsia="Times New Roman" w:hAnsi="Arial" w:cs="Arial"/>
          <w:highlight w:val="yellow"/>
        </w:rPr>
        <w:t>lithium</w:t>
      </w:r>
      <w:r w:rsidR="00904CB7" w:rsidRPr="00156C75">
        <w:rPr>
          <w:rFonts w:ascii="Arial" w:eastAsia="Times New Roman" w:hAnsi="Arial" w:cs="Arial"/>
          <w:highlight w:val="yellow"/>
        </w:rPr>
        <w:t>-ion</w:t>
      </w:r>
      <w:r w:rsidR="008F7A8B" w:rsidRPr="00156C75">
        <w:rPr>
          <w:rFonts w:ascii="Arial" w:eastAsia="Times New Roman" w:hAnsi="Arial" w:cs="Arial"/>
          <w:highlight w:val="yellow"/>
        </w:rPr>
        <w:t xml:space="preserve"> </w:t>
      </w:r>
      <w:r w:rsidR="009C10B8" w:rsidRPr="00156C75">
        <w:rPr>
          <w:rFonts w:ascii="Arial" w:eastAsia="Times New Roman" w:hAnsi="Arial" w:cs="Arial"/>
          <w:highlight w:val="yellow"/>
        </w:rPr>
        <w:t>utilisée dans</w:t>
      </w:r>
      <w:r w:rsidR="00485039" w:rsidRPr="00156C75">
        <w:rPr>
          <w:rFonts w:ascii="Arial" w:eastAsia="Times New Roman" w:hAnsi="Arial" w:cs="Arial"/>
          <w:highlight w:val="yellow"/>
        </w:rPr>
        <w:t xml:space="preserve"> </w:t>
      </w:r>
      <w:r w:rsidR="009C10B8" w:rsidRPr="00156C75">
        <w:rPr>
          <w:rFonts w:ascii="Arial" w:eastAsia="Times New Roman" w:hAnsi="Arial" w:cs="Arial"/>
          <w:highlight w:val="yellow"/>
        </w:rPr>
        <w:t>tous les</w:t>
      </w:r>
      <w:r w:rsidR="004F1445" w:rsidRPr="00156C75">
        <w:rPr>
          <w:rFonts w:ascii="Arial" w:eastAsia="Times New Roman" w:hAnsi="Arial" w:cs="Arial"/>
          <w:highlight w:val="yellow"/>
        </w:rPr>
        <w:t xml:space="preserve"> téléphones portables</w:t>
      </w:r>
      <w:r w:rsidR="009C10B8" w:rsidRPr="00156C75">
        <w:rPr>
          <w:rFonts w:ascii="Arial" w:eastAsia="Times New Roman" w:hAnsi="Arial" w:cs="Arial"/>
          <w:highlight w:val="yellow"/>
        </w:rPr>
        <w:t>. Cette découverte à caractère universel</w:t>
      </w:r>
      <w:r w:rsidR="004F1445" w:rsidRPr="00156C75">
        <w:rPr>
          <w:rFonts w:ascii="Arial" w:eastAsia="Times New Roman" w:hAnsi="Arial" w:cs="Arial"/>
          <w:highlight w:val="yellow"/>
        </w:rPr>
        <w:t xml:space="preserve"> lui a valu de partager</w:t>
      </w:r>
      <w:r w:rsidR="00904CB7" w:rsidRPr="00156C75">
        <w:rPr>
          <w:rFonts w:ascii="Arial" w:eastAsia="Times New Roman" w:hAnsi="Arial" w:cs="Arial"/>
          <w:highlight w:val="yellow"/>
        </w:rPr>
        <w:t xml:space="preserve"> avec trois autres scientifiques </w:t>
      </w:r>
      <w:r w:rsidR="004F1445" w:rsidRPr="00156C75">
        <w:rPr>
          <w:rFonts w:ascii="Arial" w:eastAsia="Times New Roman" w:hAnsi="Arial" w:cs="Arial"/>
          <w:highlight w:val="yellow"/>
        </w:rPr>
        <w:t xml:space="preserve">le prestigieux «prix international Charles Draper 2014», le prix Nobel des ingénieurs </w:t>
      </w:r>
      <w:r w:rsidR="00C820F0" w:rsidRPr="00156C75">
        <w:rPr>
          <w:rFonts w:ascii="Arial" w:eastAsia="Times New Roman" w:hAnsi="Arial" w:cs="Arial"/>
          <w:highlight w:val="yellow"/>
        </w:rPr>
        <w:t xml:space="preserve">et </w:t>
      </w:r>
      <w:r w:rsidR="000A483E" w:rsidRPr="00156C75">
        <w:rPr>
          <w:rFonts w:ascii="Arial" w:eastAsia="Times New Roman" w:hAnsi="Arial" w:cs="Arial"/>
          <w:highlight w:val="yellow"/>
        </w:rPr>
        <w:t>d’être l’hôte de marque des «</w:t>
      </w:r>
      <w:r w:rsidR="009A0A72" w:rsidRPr="00156C75">
        <w:rPr>
          <w:rFonts w:ascii="Arial" w:eastAsia="Times New Roman" w:hAnsi="Arial" w:cs="Arial"/>
          <w:highlight w:val="yellow"/>
        </w:rPr>
        <w:t>E</w:t>
      </w:r>
      <w:r w:rsidR="0032492B" w:rsidRPr="00156C75">
        <w:rPr>
          <w:rFonts w:ascii="Arial" w:eastAsia="Times New Roman" w:hAnsi="Arial" w:cs="Arial"/>
          <w:highlight w:val="yellow"/>
        </w:rPr>
        <w:t>X2Grenoble</w:t>
      </w:r>
      <w:r w:rsidR="004F1445" w:rsidRPr="00156C75">
        <w:rPr>
          <w:rFonts w:ascii="Arial" w:eastAsia="Times New Roman" w:hAnsi="Arial" w:cs="Arial"/>
          <w:highlight w:val="yellow"/>
        </w:rPr>
        <w:t>»</w:t>
      </w:r>
      <w:r w:rsidR="00C820F0" w:rsidRPr="00156C75">
        <w:rPr>
          <w:rFonts w:ascii="Arial" w:eastAsia="Times New Roman" w:hAnsi="Arial" w:cs="Arial"/>
          <w:highlight w:val="yellow"/>
        </w:rPr>
        <w:t>.</w:t>
      </w:r>
      <w:r w:rsidR="00F77868" w:rsidRPr="00E97B2D">
        <w:rPr>
          <w:rFonts w:ascii="Arial" w:eastAsia="Times New Roman" w:hAnsi="Arial" w:cs="Arial"/>
        </w:rPr>
        <w:tab/>
      </w:r>
      <w:r w:rsidR="004F1445" w:rsidRPr="00E97B2D">
        <w:rPr>
          <w:rFonts w:ascii="Arial" w:eastAsia="Times New Roman" w:hAnsi="Arial" w:cs="Arial"/>
        </w:rPr>
        <w:br/>
      </w:r>
      <w:r w:rsidR="004F1445" w:rsidRPr="00E97B2D">
        <w:rPr>
          <w:rFonts w:ascii="Arial" w:eastAsia="Times New Roman" w:hAnsi="Arial" w:cs="Arial"/>
        </w:rPr>
        <w:br/>
      </w:r>
      <w:r w:rsidR="004F1445" w:rsidRPr="00E97B2D">
        <w:rPr>
          <w:rFonts w:ascii="Arial" w:eastAsia="Times New Roman" w:hAnsi="Arial" w:cs="Arial"/>
          <w:b/>
        </w:rPr>
        <w:t>Placée sous le signe de la Science et l'Amitié franco-marocaine</w:t>
      </w:r>
      <w:r w:rsidR="004F1445" w:rsidRPr="00E97B2D">
        <w:rPr>
          <w:rFonts w:ascii="Arial" w:eastAsia="Times New Roman" w:hAnsi="Arial" w:cs="Arial"/>
        </w:rPr>
        <w:t xml:space="preserve">, la rencontre </w:t>
      </w:r>
      <w:r w:rsidR="009A2A10" w:rsidRPr="00E97B2D">
        <w:rPr>
          <w:rFonts w:ascii="Arial" w:eastAsia="Times New Roman" w:hAnsi="Arial" w:cs="Arial"/>
        </w:rPr>
        <w:t>se déroulera en présence de deux</w:t>
      </w:r>
      <w:r w:rsidR="004F1445" w:rsidRPr="00E97B2D">
        <w:rPr>
          <w:rFonts w:ascii="Arial" w:eastAsia="Times New Roman" w:hAnsi="Arial" w:cs="Arial"/>
        </w:rPr>
        <w:t xml:space="preserve"> ministres titulaires d’un doctorat </w:t>
      </w:r>
      <w:r w:rsidR="000A483E" w:rsidRPr="00E97B2D">
        <w:rPr>
          <w:rFonts w:ascii="Arial" w:eastAsia="Times New Roman" w:hAnsi="Arial" w:cs="Arial"/>
        </w:rPr>
        <w:t xml:space="preserve">en économie </w:t>
      </w:r>
      <w:r w:rsidR="004F1445" w:rsidRPr="00E97B2D">
        <w:rPr>
          <w:rFonts w:ascii="Arial" w:eastAsia="Times New Roman" w:hAnsi="Arial" w:cs="Arial"/>
        </w:rPr>
        <w:t>de l’Université de Grenoble</w:t>
      </w:r>
      <w:r w:rsidR="00485039" w:rsidRPr="00E97B2D">
        <w:rPr>
          <w:rFonts w:ascii="Arial" w:eastAsia="Times New Roman" w:hAnsi="Arial" w:cs="Arial"/>
        </w:rPr>
        <w:t xml:space="preserve"> </w:t>
      </w:r>
      <w:r w:rsidR="00C820F0" w:rsidRPr="00E97B2D">
        <w:rPr>
          <w:rFonts w:ascii="Arial" w:eastAsia="Times New Roman" w:hAnsi="Arial" w:cs="Arial"/>
        </w:rPr>
        <w:t xml:space="preserve">II </w:t>
      </w:r>
      <w:r w:rsidR="009A2A10" w:rsidRPr="00E97B2D">
        <w:rPr>
          <w:rFonts w:ascii="Arial" w:eastAsia="Times New Roman" w:hAnsi="Arial" w:cs="Arial"/>
        </w:rPr>
        <w:t xml:space="preserve">: </w:t>
      </w:r>
      <w:proofErr w:type="spellStart"/>
      <w:r w:rsidR="009A2A10" w:rsidRPr="00E97B2D">
        <w:rPr>
          <w:rFonts w:ascii="Arial" w:eastAsia="Times New Roman" w:hAnsi="Arial" w:cs="Arial"/>
        </w:rPr>
        <w:t>Salaheddine</w:t>
      </w:r>
      <w:proofErr w:type="spellEnd"/>
      <w:r w:rsidR="00485039" w:rsidRPr="00E97B2D">
        <w:rPr>
          <w:rFonts w:ascii="Arial" w:eastAsia="Times New Roman" w:hAnsi="Arial" w:cs="Arial"/>
        </w:rPr>
        <w:t xml:space="preserve"> </w:t>
      </w:r>
      <w:proofErr w:type="spellStart"/>
      <w:r w:rsidR="009A2A10" w:rsidRPr="00E97B2D">
        <w:rPr>
          <w:rFonts w:ascii="Arial" w:eastAsia="Times New Roman" w:hAnsi="Arial" w:cs="Arial"/>
        </w:rPr>
        <w:t>Mezouar</w:t>
      </w:r>
      <w:proofErr w:type="spellEnd"/>
      <w:r w:rsidR="009A2A10" w:rsidRPr="00E97B2D">
        <w:rPr>
          <w:rFonts w:ascii="Arial" w:eastAsia="Times New Roman" w:hAnsi="Arial" w:cs="Arial"/>
        </w:rPr>
        <w:t>, m</w:t>
      </w:r>
      <w:r w:rsidR="004F1445" w:rsidRPr="00E97B2D">
        <w:rPr>
          <w:rFonts w:ascii="Arial" w:eastAsia="Times New Roman" w:hAnsi="Arial" w:cs="Arial"/>
        </w:rPr>
        <w:t xml:space="preserve">inistre </w:t>
      </w:r>
      <w:r w:rsidR="000A483E" w:rsidRPr="00E97B2D">
        <w:rPr>
          <w:rFonts w:ascii="Arial" w:eastAsia="Times New Roman" w:hAnsi="Arial" w:cs="Arial"/>
        </w:rPr>
        <w:t>des Affaires Etrangères et de la C</w:t>
      </w:r>
      <w:r w:rsidR="009A2A10" w:rsidRPr="00E97B2D">
        <w:rPr>
          <w:rFonts w:ascii="Arial" w:eastAsia="Times New Roman" w:hAnsi="Arial" w:cs="Arial"/>
        </w:rPr>
        <w:t>oopération et Abdeslam Seddiki, m</w:t>
      </w:r>
      <w:r w:rsidR="000A483E" w:rsidRPr="00E97B2D">
        <w:rPr>
          <w:rFonts w:ascii="Arial" w:eastAsia="Times New Roman" w:hAnsi="Arial" w:cs="Arial"/>
        </w:rPr>
        <w:t>inistre de l’Emploi</w:t>
      </w:r>
      <w:r w:rsidR="004F1445" w:rsidRPr="00E97B2D">
        <w:rPr>
          <w:rFonts w:ascii="Arial" w:eastAsia="Times New Roman" w:hAnsi="Arial" w:cs="Arial"/>
        </w:rPr>
        <w:t>.</w:t>
      </w:r>
      <w:r w:rsidR="00485039" w:rsidRPr="00E97B2D">
        <w:rPr>
          <w:rFonts w:ascii="Arial" w:eastAsia="Times New Roman" w:hAnsi="Arial" w:cs="Arial"/>
        </w:rPr>
        <w:t xml:space="preserve"> </w:t>
      </w:r>
      <w:r w:rsidR="000A483E" w:rsidRPr="00E97B2D">
        <w:rPr>
          <w:rFonts w:ascii="Arial" w:eastAsia="Times New Roman" w:hAnsi="Arial" w:cs="Arial"/>
        </w:rPr>
        <w:t>Plus de 6</w:t>
      </w:r>
      <w:r w:rsidR="009A2A10" w:rsidRPr="00E97B2D">
        <w:rPr>
          <w:rFonts w:ascii="Arial" w:eastAsia="Times New Roman" w:hAnsi="Arial" w:cs="Arial"/>
        </w:rPr>
        <w:t xml:space="preserve">00 </w:t>
      </w:r>
      <w:r w:rsidR="000A483E" w:rsidRPr="00E97B2D">
        <w:rPr>
          <w:rFonts w:ascii="Arial" w:eastAsia="Times New Roman" w:hAnsi="Arial" w:cs="Arial"/>
        </w:rPr>
        <w:t xml:space="preserve">participants </w:t>
      </w:r>
      <w:r w:rsidR="009A2A10" w:rsidRPr="00E97B2D">
        <w:rPr>
          <w:rFonts w:ascii="Arial" w:eastAsia="Times New Roman" w:hAnsi="Arial" w:cs="Arial"/>
        </w:rPr>
        <w:t>sont attendu</w:t>
      </w:r>
      <w:r w:rsidR="009C10B8" w:rsidRPr="00E97B2D">
        <w:rPr>
          <w:rFonts w:ascii="Arial" w:eastAsia="Times New Roman" w:hAnsi="Arial" w:cs="Arial"/>
        </w:rPr>
        <w:t>s</w:t>
      </w:r>
      <w:r w:rsidR="009A2A10" w:rsidRPr="00E97B2D">
        <w:rPr>
          <w:rFonts w:ascii="Arial" w:eastAsia="Times New Roman" w:hAnsi="Arial" w:cs="Arial"/>
        </w:rPr>
        <w:t>.</w:t>
      </w:r>
      <w:r w:rsidR="003064BD" w:rsidRPr="00E97B2D">
        <w:rPr>
          <w:rFonts w:ascii="Arial" w:eastAsia="Times New Roman" w:hAnsi="Arial" w:cs="Arial"/>
        </w:rPr>
        <w:t xml:space="preserve"> Ils seront accueillis par</w:t>
      </w:r>
      <w:r w:rsidR="00485039" w:rsidRPr="00E97B2D">
        <w:rPr>
          <w:rFonts w:ascii="Arial" w:eastAsia="Times New Roman" w:hAnsi="Arial" w:cs="Arial"/>
        </w:rPr>
        <w:t xml:space="preserve"> </w:t>
      </w:r>
      <w:r w:rsidR="003064BD" w:rsidRPr="00E97B2D">
        <w:rPr>
          <w:rFonts w:ascii="Arial" w:eastAsia="Times New Roman" w:hAnsi="Arial" w:cs="Arial"/>
        </w:rPr>
        <w:t xml:space="preserve">Mounir </w:t>
      </w:r>
      <w:proofErr w:type="spellStart"/>
      <w:r w:rsidR="003064BD" w:rsidRPr="00E97B2D">
        <w:rPr>
          <w:rFonts w:ascii="Arial" w:eastAsia="Times New Roman" w:hAnsi="Arial" w:cs="Arial"/>
        </w:rPr>
        <w:t>Zouiten</w:t>
      </w:r>
      <w:proofErr w:type="spellEnd"/>
      <w:r w:rsidR="00AD143A" w:rsidRPr="00E97B2D">
        <w:rPr>
          <w:rFonts w:ascii="Arial" w:eastAsia="Times New Roman" w:hAnsi="Arial" w:cs="Arial"/>
        </w:rPr>
        <w:t>, co-</w:t>
      </w:r>
      <w:r w:rsidR="003064BD" w:rsidRPr="00E97B2D">
        <w:rPr>
          <w:rFonts w:ascii="Arial" w:eastAsia="Times New Roman" w:hAnsi="Arial" w:cs="Arial"/>
        </w:rPr>
        <w:t xml:space="preserve">fondateur des </w:t>
      </w:r>
      <w:r w:rsidR="009A0A72" w:rsidRPr="00E97B2D">
        <w:rPr>
          <w:rFonts w:ascii="Arial" w:eastAsia="Times New Roman" w:hAnsi="Arial" w:cs="Arial"/>
        </w:rPr>
        <w:t>E</w:t>
      </w:r>
      <w:r w:rsidR="003064BD" w:rsidRPr="00E97B2D">
        <w:rPr>
          <w:rFonts w:ascii="Arial" w:eastAsia="Times New Roman" w:hAnsi="Arial" w:cs="Arial"/>
        </w:rPr>
        <w:t>X2Grenoble.</w:t>
      </w:r>
    </w:p>
    <w:p w:rsidR="000A62D0" w:rsidRPr="00E97B2D" w:rsidRDefault="002D3455" w:rsidP="00C820F0">
      <w:pPr>
        <w:jc w:val="both"/>
        <w:rPr>
          <w:rFonts w:ascii="Arial" w:eastAsia="Times New Roman" w:hAnsi="Arial" w:cs="Arial"/>
          <w:sz w:val="22"/>
          <w:szCs w:val="22"/>
        </w:rPr>
      </w:pPr>
      <w:r w:rsidRPr="00E97B2D">
        <w:rPr>
          <w:rFonts w:ascii="Arial" w:eastAsia="Times New Roman" w:hAnsi="Arial" w:cs="Arial"/>
          <w:sz w:val="22"/>
          <w:szCs w:val="22"/>
        </w:rPr>
        <w:tab/>
      </w:r>
      <w:r w:rsidR="004F1445" w:rsidRPr="00E97B2D">
        <w:rPr>
          <w:rFonts w:ascii="Arial" w:eastAsia="Times New Roman" w:hAnsi="Arial" w:cs="Arial"/>
          <w:sz w:val="22"/>
          <w:szCs w:val="22"/>
        </w:rPr>
        <w:br/>
      </w:r>
      <w:r w:rsidR="004F1445" w:rsidRPr="00E97B2D">
        <w:rPr>
          <w:rFonts w:ascii="Arial" w:eastAsia="Times New Roman" w:hAnsi="Arial" w:cs="Arial"/>
          <w:b/>
          <w:sz w:val="22"/>
          <w:szCs w:val="22"/>
        </w:rPr>
        <w:t>Cette soirée sera aussi l’occasion de célébrer l’attachement des anciens étudiants marocains à la capitale du Dauphiné</w:t>
      </w:r>
      <w:r w:rsidR="004F1445" w:rsidRPr="00E97B2D">
        <w:rPr>
          <w:rFonts w:ascii="Arial" w:eastAsia="Times New Roman" w:hAnsi="Arial" w:cs="Arial"/>
          <w:sz w:val="22"/>
          <w:szCs w:val="22"/>
        </w:rPr>
        <w:t xml:space="preserve">, siège de leur cursus universitaire. </w:t>
      </w:r>
      <w:r w:rsidR="009C10B8" w:rsidRPr="00E97B2D">
        <w:rPr>
          <w:rFonts w:ascii="Arial" w:eastAsia="Times New Roman" w:hAnsi="Arial" w:cs="Arial"/>
          <w:sz w:val="22"/>
          <w:szCs w:val="22"/>
        </w:rPr>
        <w:t>De retour</w:t>
      </w:r>
      <w:r w:rsidR="004F1445" w:rsidRPr="00E97B2D">
        <w:rPr>
          <w:rFonts w:ascii="Arial" w:eastAsia="Times New Roman" w:hAnsi="Arial" w:cs="Arial"/>
          <w:sz w:val="22"/>
          <w:szCs w:val="22"/>
        </w:rPr>
        <w:t xml:space="preserve"> au Maroc, ces diplômés ont créé leurs propres entreprises ou été recrutés à de</w:t>
      </w:r>
      <w:r w:rsidR="000A483E" w:rsidRPr="00E97B2D">
        <w:rPr>
          <w:rFonts w:ascii="Arial" w:eastAsia="Times New Roman" w:hAnsi="Arial" w:cs="Arial"/>
          <w:sz w:val="22"/>
          <w:szCs w:val="22"/>
        </w:rPr>
        <w:t>s postes à responsabilité dans d</w:t>
      </w:r>
      <w:r w:rsidR="004F1445" w:rsidRPr="00E97B2D">
        <w:rPr>
          <w:rFonts w:ascii="Arial" w:eastAsia="Times New Roman" w:hAnsi="Arial" w:cs="Arial"/>
          <w:sz w:val="22"/>
          <w:szCs w:val="22"/>
        </w:rPr>
        <w:t>es</w:t>
      </w:r>
      <w:r w:rsidR="00485039" w:rsidRPr="00E97B2D">
        <w:rPr>
          <w:rFonts w:ascii="Arial" w:eastAsia="Times New Roman" w:hAnsi="Arial" w:cs="Arial"/>
          <w:sz w:val="22"/>
          <w:szCs w:val="22"/>
        </w:rPr>
        <w:t xml:space="preserve"> </w:t>
      </w:r>
      <w:r w:rsidR="004F1445" w:rsidRPr="00E97B2D">
        <w:rPr>
          <w:rFonts w:ascii="Arial" w:eastAsia="Times New Roman" w:hAnsi="Arial" w:cs="Arial"/>
          <w:sz w:val="22"/>
          <w:szCs w:val="22"/>
        </w:rPr>
        <w:t xml:space="preserve">multinationales, organismes publics </w:t>
      </w:r>
      <w:r w:rsidR="00C820F0" w:rsidRPr="00E97B2D">
        <w:rPr>
          <w:rFonts w:ascii="Arial" w:eastAsia="Times New Roman" w:hAnsi="Arial" w:cs="Arial"/>
          <w:sz w:val="22"/>
          <w:szCs w:val="22"/>
        </w:rPr>
        <w:t xml:space="preserve">et privés </w:t>
      </w:r>
      <w:r w:rsidR="004F1445" w:rsidRPr="00E97B2D">
        <w:rPr>
          <w:rFonts w:ascii="Arial" w:eastAsia="Times New Roman" w:hAnsi="Arial" w:cs="Arial"/>
          <w:sz w:val="22"/>
          <w:szCs w:val="22"/>
        </w:rPr>
        <w:t xml:space="preserve">ou </w:t>
      </w:r>
      <w:r w:rsidR="00C820F0" w:rsidRPr="00E97B2D">
        <w:rPr>
          <w:rFonts w:ascii="Arial" w:eastAsia="Times New Roman" w:hAnsi="Arial" w:cs="Arial"/>
          <w:sz w:val="22"/>
          <w:szCs w:val="22"/>
        </w:rPr>
        <w:t>université</w:t>
      </w:r>
      <w:r w:rsidR="00885DC6" w:rsidRPr="00E97B2D">
        <w:rPr>
          <w:rFonts w:ascii="Arial" w:eastAsia="Times New Roman" w:hAnsi="Arial" w:cs="Arial"/>
          <w:sz w:val="22"/>
          <w:szCs w:val="22"/>
        </w:rPr>
        <w:t>s</w:t>
      </w:r>
      <w:r w:rsidR="004F1445" w:rsidRPr="00E97B2D">
        <w:rPr>
          <w:rFonts w:ascii="Arial" w:eastAsia="Times New Roman" w:hAnsi="Arial" w:cs="Arial"/>
          <w:sz w:val="22"/>
          <w:szCs w:val="22"/>
        </w:rPr>
        <w:t>.</w:t>
      </w:r>
      <w:r w:rsidR="008F7A8B" w:rsidRPr="00E97B2D">
        <w:rPr>
          <w:rFonts w:ascii="Arial" w:eastAsia="Times New Roman" w:hAnsi="Arial" w:cs="Arial"/>
          <w:sz w:val="22"/>
          <w:szCs w:val="22"/>
        </w:rPr>
        <w:t xml:space="preserve"> </w:t>
      </w:r>
      <w:r w:rsidR="004F1445" w:rsidRPr="00E97B2D">
        <w:rPr>
          <w:rFonts w:ascii="Arial" w:eastAsia="Times New Roman" w:hAnsi="Arial" w:cs="Arial"/>
          <w:sz w:val="22"/>
          <w:szCs w:val="22"/>
        </w:rPr>
        <w:t>Gardant le meilleur souvenir de leurs années d’étude</w:t>
      </w:r>
      <w:r w:rsidR="008F7A8B" w:rsidRPr="00E97B2D">
        <w:rPr>
          <w:rFonts w:ascii="Arial" w:eastAsia="Times New Roman" w:hAnsi="Arial" w:cs="Arial"/>
          <w:sz w:val="22"/>
          <w:szCs w:val="22"/>
        </w:rPr>
        <w:t>s</w:t>
      </w:r>
      <w:r w:rsidR="004F1445" w:rsidRPr="00E97B2D">
        <w:rPr>
          <w:rFonts w:ascii="Arial" w:eastAsia="Times New Roman" w:hAnsi="Arial" w:cs="Arial"/>
          <w:sz w:val="22"/>
          <w:szCs w:val="22"/>
        </w:rPr>
        <w:t>, ils se considèren</w:t>
      </w:r>
      <w:r w:rsidR="00C820F0" w:rsidRPr="00E97B2D">
        <w:rPr>
          <w:rFonts w:ascii="Arial" w:eastAsia="Times New Roman" w:hAnsi="Arial" w:cs="Arial"/>
          <w:sz w:val="22"/>
          <w:szCs w:val="22"/>
        </w:rPr>
        <w:t>t comme des «grenoblois de cœur</w:t>
      </w:r>
      <w:r w:rsidR="004F1445" w:rsidRPr="00E97B2D">
        <w:rPr>
          <w:rFonts w:ascii="Arial" w:eastAsia="Times New Roman" w:hAnsi="Arial" w:cs="Arial"/>
          <w:sz w:val="22"/>
          <w:szCs w:val="22"/>
        </w:rPr>
        <w:t>».</w:t>
      </w:r>
      <w:r w:rsidR="00904CB7" w:rsidRPr="00E97B2D">
        <w:rPr>
          <w:rFonts w:ascii="Arial" w:eastAsia="Times New Roman" w:hAnsi="Arial" w:cs="Arial"/>
          <w:sz w:val="22"/>
          <w:szCs w:val="22"/>
        </w:rPr>
        <w:tab/>
      </w:r>
      <w:r w:rsidR="00904CB7" w:rsidRPr="00E97B2D">
        <w:rPr>
          <w:rFonts w:ascii="Arial" w:eastAsia="Times New Roman" w:hAnsi="Arial" w:cs="Arial"/>
          <w:sz w:val="22"/>
          <w:szCs w:val="22"/>
        </w:rPr>
        <w:tab/>
      </w:r>
      <w:r w:rsidR="00904CB7" w:rsidRPr="00E97B2D">
        <w:rPr>
          <w:rFonts w:ascii="Arial" w:eastAsia="Times New Roman" w:hAnsi="Arial" w:cs="Arial"/>
          <w:sz w:val="22"/>
          <w:szCs w:val="22"/>
        </w:rPr>
        <w:tab/>
      </w:r>
    </w:p>
    <w:p w:rsidR="001A0A95" w:rsidRPr="00E97B2D" w:rsidRDefault="004F1445" w:rsidP="00574EDE">
      <w:pPr>
        <w:jc w:val="both"/>
        <w:rPr>
          <w:rFonts w:ascii="Arial" w:eastAsia="Times New Roman" w:hAnsi="Arial" w:cs="Arial"/>
          <w:b/>
          <w:sz w:val="22"/>
          <w:szCs w:val="22"/>
        </w:rPr>
      </w:pPr>
      <w:r w:rsidRPr="00E97B2D">
        <w:rPr>
          <w:rFonts w:ascii="Arial" w:eastAsia="Times New Roman" w:hAnsi="Arial" w:cs="Arial"/>
          <w:sz w:val="22"/>
          <w:szCs w:val="22"/>
        </w:rPr>
        <w:br/>
      </w:r>
      <w:r w:rsidRPr="00156C75">
        <w:rPr>
          <w:rFonts w:ascii="Arial" w:eastAsia="Times New Roman" w:hAnsi="Arial" w:cs="Arial"/>
          <w:b/>
          <w:sz w:val="22"/>
          <w:szCs w:val="22"/>
          <w:highlight w:val="yellow"/>
        </w:rPr>
        <w:t xml:space="preserve">Sensible à cette cordiale initiative, </w:t>
      </w:r>
      <w:r w:rsidR="002452D0" w:rsidRPr="00156C75">
        <w:rPr>
          <w:rFonts w:ascii="Arial" w:eastAsia="Times New Roman" w:hAnsi="Arial" w:cs="Arial"/>
          <w:b/>
          <w:sz w:val="22"/>
          <w:szCs w:val="22"/>
          <w:highlight w:val="yellow"/>
        </w:rPr>
        <w:t>la France</w:t>
      </w:r>
      <w:r w:rsidR="002452D0" w:rsidRPr="00156C75">
        <w:rPr>
          <w:rFonts w:ascii="Arial" w:eastAsia="Times New Roman" w:hAnsi="Arial" w:cs="Arial"/>
          <w:sz w:val="22"/>
          <w:szCs w:val="22"/>
          <w:highlight w:val="yellow"/>
        </w:rPr>
        <w:t xml:space="preserve"> </w:t>
      </w:r>
      <w:r w:rsidR="00927F4B" w:rsidRPr="00156C75">
        <w:rPr>
          <w:rFonts w:ascii="Arial" w:eastAsia="Times New Roman" w:hAnsi="Arial" w:cs="Arial"/>
          <w:sz w:val="22"/>
          <w:szCs w:val="22"/>
          <w:highlight w:val="yellow"/>
        </w:rPr>
        <w:t xml:space="preserve">sera représentée par son </w:t>
      </w:r>
      <w:r w:rsidR="002D3455" w:rsidRPr="00156C75">
        <w:rPr>
          <w:rFonts w:ascii="Arial" w:eastAsia="Times New Roman" w:hAnsi="Arial" w:cs="Arial"/>
          <w:sz w:val="22"/>
          <w:szCs w:val="22"/>
          <w:highlight w:val="yellow"/>
        </w:rPr>
        <w:t>Ambassadeur,</w:t>
      </w:r>
      <w:r w:rsidR="00485039" w:rsidRPr="00156C75">
        <w:rPr>
          <w:rFonts w:ascii="Arial" w:eastAsia="Times New Roman" w:hAnsi="Arial" w:cs="Arial"/>
          <w:sz w:val="22"/>
          <w:szCs w:val="22"/>
          <w:highlight w:val="yellow"/>
        </w:rPr>
        <w:t xml:space="preserve"> </w:t>
      </w:r>
      <w:r w:rsidR="0030728B" w:rsidRPr="00156C75">
        <w:rPr>
          <w:rFonts w:ascii="Arial" w:hAnsi="Arial" w:cs="Arial"/>
          <w:sz w:val="22"/>
          <w:szCs w:val="22"/>
          <w:highlight w:val="yellow"/>
        </w:rPr>
        <w:t xml:space="preserve">Charles </w:t>
      </w:r>
      <w:proofErr w:type="spellStart"/>
      <w:r w:rsidR="0030728B" w:rsidRPr="00156C75">
        <w:rPr>
          <w:rFonts w:ascii="Arial" w:hAnsi="Arial" w:cs="Arial"/>
          <w:sz w:val="22"/>
          <w:szCs w:val="22"/>
          <w:highlight w:val="yellow"/>
        </w:rPr>
        <w:t>Fries</w:t>
      </w:r>
      <w:proofErr w:type="spellEnd"/>
      <w:r w:rsidR="00CC37E2" w:rsidRPr="00156C75">
        <w:rPr>
          <w:rFonts w:ascii="Arial" w:hAnsi="Arial" w:cs="Arial"/>
          <w:sz w:val="22"/>
          <w:szCs w:val="22"/>
          <w:highlight w:val="yellow"/>
        </w:rPr>
        <w:t>. A</w:t>
      </w:r>
      <w:r w:rsidR="00313AE8" w:rsidRPr="00156C75">
        <w:rPr>
          <w:rFonts w:ascii="Arial" w:eastAsia="Times New Roman" w:hAnsi="Arial" w:cs="Arial"/>
          <w:sz w:val="22"/>
          <w:szCs w:val="22"/>
          <w:highlight w:val="yellow"/>
        </w:rPr>
        <w:t xml:space="preserve"> Grenoble, </w:t>
      </w:r>
      <w:r w:rsidR="00313AE8" w:rsidRPr="00156C75">
        <w:rPr>
          <w:rFonts w:ascii="Arial" w:hAnsi="Arial" w:cs="Arial"/>
          <w:sz w:val="22"/>
          <w:szCs w:val="22"/>
          <w:highlight w:val="yellow"/>
        </w:rPr>
        <w:t xml:space="preserve">l’Agence d’Etudes et de Promotion de l’Isère (AEPI) qui valorise l’écosystème isérois fondé sur  une recherche d’excellence  conduite dans </w:t>
      </w:r>
      <w:r w:rsidR="00CC37E2" w:rsidRPr="00156C75">
        <w:rPr>
          <w:rFonts w:ascii="Arial" w:hAnsi="Arial" w:cs="Arial"/>
          <w:sz w:val="22"/>
          <w:szCs w:val="22"/>
          <w:highlight w:val="yellow"/>
        </w:rPr>
        <w:t>ses</w:t>
      </w:r>
      <w:r w:rsidR="00313AE8" w:rsidRPr="00156C75">
        <w:rPr>
          <w:rFonts w:ascii="Arial" w:hAnsi="Arial" w:cs="Arial"/>
          <w:sz w:val="22"/>
          <w:szCs w:val="22"/>
          <w:highlight w:val="yellow"/>
        </w:rPr>
        <w:t xml:space="preserve"> universités et laboratoires s’associe au</w:t>
      </w:r>
      <w:r w:rsidR="00CC37E2" w:rsidRPr="00156C75">
        <w:rPr>
          <w:rFonts w:ascii="Arial" w:hAnsi="Arial" w:cs="Arial"/>
          <w:sz w:val="22"/>
          <w:szCs w:val="22"/>
          <w:highlight w:val="yellow"/>
        </w:rPr>
        <w:t>x E</w:t>
      </w:r>
      <w:r w:rsidR="00313AE8" w:rsidRPr="00156C75">
        <w:rPr>
          <w:rFonts w:ascii="Arial" w:hAnsi="Arial" w:cs="Arial"/>
          <w:sz w:val="22"/>
          <w:szCs w:val="22"/>
          <w:highlight w:val="yellow"/>
        </w:rPr>
        <w:t xml:space="preserve">X2Grenoble et </w:t>
      </w:r>
      <w:r w:rsidR="00CC37E2" w:rsidRPr="00156C75">
        <w:rPr>
          <w:rFonts w:ascii="Arial" w:hAnsi="Arial" w:cs="Arial"/>
          <w:sz w:val="22"/>
          <w:szCs w:val="22"/>
          <w:highlight w:val="yellow"/>
        </w:rPr>
        <w:t>assurera localement la promotion de cet événement</w:t>
      </w:r>
      <w:r w:rsidR="00574EDE" w:rsidRPr="00156C75">
        <w:rPr>
          <w:rFonts w:ascii="Arial" w:hAnsi="Arial" w:cs="Arial"/>
          <w:sz w:val="22"/>
          <w:szCs w:val="22"/>
          <w:highlight w:val="yellow"/>
        </w:rPr>
        <w:t xml:space="preserve"> et</w:t>
      </w:r>
      <w:r w:rsidR="001A0A95" w:rsidRPr="00156C75">
        <w:rPr>
          <w:rFonts w:ascii="Arial" w:hAnsi="Arial" w:cs="Arial"/>
          <w:sz w:val="22"/>
          <w:szCs w:val="22"/>
          <w:highlight w:val="yellow"/>
        </w:rPr>
        <w:t xml:space="preserve"> </w:t>
      </w:r>
      <w:r w:rsidR="00E97B2D" w:rsidRPr="00156C75">
        <w:rPr>
          <w:rFonts w:ascii="Arial" w:eastAsia="Times New Roman" w:hAnsi="Arial" w:cs="Arial"/>
          <w:sz w:val="22"/>
          <w:szCs w:val="22"/>
          <w:highlight w:val="yellow"/>
        </w:rPr>
        <w:t xml:space="preserve">l'Institut polytechnique de Grenoble </w:t>
      </w:r>
      <w:r w:rsidR="004A4DE1" w:rsidRPr="00156C75">
        <w:rPr>
          <w:rFonts w:ascii="Arial" w:eastAsia="Times New Roman" w:hAnsi="Arial" w:cs="Arial"/>
          <w:sz w:val="22"/>
          <w:szCs w:val="22"/>
          <w:highlight w:val="yellow"/>
        </w:rPr>
        <w:t>(Grenoble INP</w:t>
      </w:r>
      <w:r w:rsidR="001A0A95" w:rsidRPr="00156C75">
        <w:rPr>
          <w:rFonts w:ascii="Arial" w:eastAsia="Times New Roman" w:hAnsi="Arial" w:cs="Arial"/>
          <w:sz w:val="22"/>
          <w:szCs w:val="22"/>
          <w:highlight w:val="yellow"/>
        </w:rPr>
        <w:t xml:space="preserve">) mandate sa </w:t>
      </w:r>
      <w:r w:rsidR="001A0A95" w:rsidRPr="00156C75">
        <w:rPr>
          <w:rFonts w:ascii="Arial" w:hAnsi="Arial" w:cs="Arial"/>
          <w:sz w:val="22"/>
          <w:szCs w:val="22"/>
          <w:highlight w:val="yellow"/>
        </w:rPr>
        <w:t xml:space="preserve">Vice-Présidente </w:t>
      </w:r>
      <w:r w:rsidR="007462DD" w:rsidRPr="00156C75">
        <w:rPr>
          <w:rFonts w:ascii="Arial" w:hAnsi="Arial" w:cs="Arial"/>
          <w:sz w:val="22"/>
          <w:szCs w:val="22"/>
          <w:highlight w:val="yellow"/>
        </w:rPr>
        <w:t>r</w:t>
      </w:r>
      <w:r w:rsidR="001A0A95" w:rsidRPr="00156C75">
        <w:rPr>
          <w:rFonts w:ascii="Arial" w:hAnsi="Arial" w:cs="Arial"/>
          <w:sz w:val="22"/>
          <w:szCs w:val="22"/>
          <w:highlight w:val="yellow"/>
        </w:rPr>
        <w:t xml:space="preserve">elations internationales, Jeanne </w:t>
      </w:r>
      <w:proofErr w:type="spellStart"/>
      <w:r w:rsidR="001A0A95" w:rsidRPr="00156C75">
        <w:rPr>
          <w:rFonts w:ascii="Arial" w:hAnsi="Arial" w:cs="Arial"/>
          <w:sz w:val="22"/>
          <w:szCs w:val="22"/>
          <w:highlight w:val="yellow"/>
        </w:rPr>
        <w:t>Duvallet</w:t>
      </w:r>
      <w:proofErr w:type="spellEnd"/>
      <w:r w:rsidR="00574EDE" w:rsidRPr="00156C75">
        <w:rPr>
          <w:rFonts w:ascii="Arial" w:hAnsi="Arial" w:cs="Arial"/>
          <w:sz w:val="22"/>
          <w:szCs w:val="22"/>
          <w:highlight w:val="yellow"/>
        </w:rPr>
        <w:t>.</w:t>
      </w:r>
    </w:p>
    <w:p w:rsidR="00F0564D" w:rsidRPr="00E97B2D" w:rsidRDefault="00F0564D" w:rsidP="00CC37E2">
      <w:pPr>
        <w:pStyle w:val="Textebrut"/>
        <w:jc w:val="both"/>
        <w:rPr>
          <w:rFonts w:ascii="Arial" w:eastAsia="Times New Roman" w:hAnsi="Arial" w:cs="Arial"/>
          <w:color w:val="auto"/>
        </w:rPr>
      </w:pPr>
    </w:p>
    <w:p w:rsidR="00901C40" w:rsidRPr="00574EDE" w:rsidRDefault="00904CB7" w:rsidP="00574EDE">
      <w:pPr>
        <w:jc w:val="both"/>
        <w:rPr>
          <w:rFonts w:asciiTheme="minorBidi" w:eastAsia="Times New Roman" w:hAnsiTheme="minorBidi"/>
          <w:sz w:val="22"/>
          <w:szCs w:val="22"/>
        </w:rPr>
      </w:pPr>
      <w:r w:rsidRPr="00574EDE">
        <w:rPr>
          <w:rStyle w:val="lev"/>
          <w:rFonts w:ascii="Arial" w:hAnsi="Arial" w:cs="Arial"/>
          <w:sz w:val="22"/>
          <w:szCs w:val="22"/>
        </w:rPr>
        <w:t xml:space="preserve">Participeront également </w:t>
      </w:r>
      <w:r w:rsidRPr="00574EDE">
        <w:rPr>
          <w:rStyle w:val="lev"/>
          <w:rFonts w:ascii="Arial" w:hAnsi="Arial" w:cs="Arial"/>
          <w:b w:val="0"/>
          <w:sz w:val="22"/>
          <w:szCs w:val="22"/>
        </w:rPr>
        <w:t>d</w:t>
      </w:r>
      <w:r w:rsidRPr="00574EDE">
        <w:rPr>
          <w:rFonts w:ascii="Arial" w:eastAsia="Times New Roman" w:hAnsi="Arial" w:cs="Arial"/>
          <w:sz w:val="22"/>
          <w:szCs w:val="22"/>
        </w:rPr>
        <w:t>es</w:t>
      </w:r>
      <w:r w:rsidR="00485039" w:rsidRPr="00574EDE">
        <w:rPr>
          <w:rFonts w:ascii="Arial" w:eastAsia="Times New Roman" w:hAnsi="Arial" w:cs="Arial"/>
          <w:sz w:val="22"/>
          <w:szCs w:val="22"/>
        </w:rPr>
        <w:t xml:space="preserve"> </w:t>
      </w:r>
      <w:r w:rsidR="00F935B0" w:rsidRPr="00574EDE">
        <w:rPr>
          <w:rFonts w:ascii="Arial" w:eastAsia="Times New Roman" w:hAnsi="Arial" w:cs="Arial"/>
          <w:sz w:val="22"/>
          <w:szCs w:val="22"/>
        </w:rPr>
        <w:t>directeurs</w:t>
      </w:r>
      <w:r w:rsidR="00485039" w:rsidRPr="00574EDE">
        <w:rPr>
          <w:rFonts w:ascii="Arial" w:eastAsia="Times New Roman" w:hAnsi="Arial" w:cs="Arial"/>
          <w:sz w:val="22"/>
          <w:szCs w:val="22"/>
        </w:rPr>
        <w:t xml:space="preserve"> </w:t>
      </w:r>
      <w:r w:rsidR="004F1445" w:rsidRPr="00574EDE">
        <w:rPr>
          <w:rFonts w:ascii="Arial" w:eastAsia="Times New Roman" w:hAnsi="Arial" w:cs="Arial"/>
          <w:sz w:val="22"/>
          <w:szCs w:val="22"/>
        </w:rPr>
        <w:t>d’entreprises grenobloises implantées au Maroc</w:t>
      </w:r>
      <w:r w:rsidR="00574EDE">
        <w:rPr>
          <w:rFonts w:ascii="Arial" w:eastAsia="Times New Roman" w:hAnsi="Arial" w:cs="Arial"/>
          <w:color w:val="FF0000"/>
          <w:sz w:val="22"/>
          <w:szCs w:val="22"/>
        </w:rPr>
        <w:t xml:space="preserve">, </w:t>
      </w:r>
      <w:r w:rsidR="00313AE8" w:rsidRPr="00574EDE">
        <w:rPr>
          <w:rFonts w:ascii="Arial" w:eastAsia="Times New Roman" w:hAnsi="Arial" w:cs="Arial"/>
          <w:sz w:val="22"/>
          <w:szCs w:val="22"/>
        </w:rPr>
        <w:t xml:space="preserve">notamment </w:t>
      </w:r>
      <w:r w:rsidR="00901C40" w:rsidRPr="00574EDE">
        <w:rPr>
          <w:rFonts w:asciiTheme="minorBidi" w:eastAsia="Times New Roman" w:hAnsiTheme="minorBidi"/>
          <w:sz w:val="22"/>
          <w:szCs w:val="22"/>
        </w:rPr>
        <w:t>STMicroelectronics</w:t>
      </w:r>
      <w:r w:rsidR="00313AE8" w:rsidRPr="00574EDE">
        <w:rPr>
          <w:rFonts w:asciiTheme="minorBidi" w:eastAsia="Times New Roman" w:hAnsiTheme="minorBidi"/>
          <w:sz w:val="22"/>
          <w:szCs w:val="22"/>
        </w:rPr>
        <w:t>, le c</w:t>
      </w:r>
      <w:r w:rsidR="00901C40" w:rsidRPr="00574EDE">
        <w:rPr>
          <w:rFonts w:asciiTheme="minorBidi" w:eastAsia="Times New Roman" w:hAnsiTheme="minorBidi"/>
          <w:sz w:val="22"/>
          <w:szCs w:val="22"/>
        </w:rPr>
        <w:t xml:space="preserve">luster microélectronique </w:t>
      </w:r>
      <w:proofErr w:type="spellStart"/>
      <w:r w:rsidR="00901C40" w:rsidRPr="00574EDE">
        <w:rPr>
          <w:rFonts w:asciiTheme="minorBidi" w:eastAsia="Times New Roman" w:hAnsiTheme="minorBidi"/>
          <w:sz w:val="22"/>
          <w:szCs w:val="22"/>
        </w:rPr>
        <w:t>s</w:t>
      </w:r>
      <w:r w:rsidR="00313AE8" w:rsidRPr="00574EDE">
        <w:rPr>
          <w:rFonts w:asciiTheme="minorBidi" w:eastAsia="Times New Roman" w:hAnsiTheme="minorBidi"/>
          <w:color w:val="000000"/>
          <w:sz w:val="22"/>
          <w:szCs w:val="22"/>
        </w:rPr>
        <w:t>emiconducteurs</w:t>
      </w:r>
      <w:proofErr w:type="spellEnd"/>
      <w:r w:rsidR="00313AE8" w:rsidRPr="00574EDE">
        <w:rPr>
          <w:rFonts w:asciiTheme="minorBidi" w:eastAsia="Times New Roman" w:hAnsiTheme="minorBidi"/>
          <w:color w:val="000000"/>
          <w:sz w:val="22"/>
          <w:szCs w:val="22"/>
        </w:rPr>
        <w:t xml:space="preserve">. </w:t>
      </w:r>
    </w:p>
    <w:p w:rsidR="0008407B" w:rsidRPr="00574EDE" w:rsidRDefault="00F77868" w:rsidP="00313AE8">
      <w:pPr>
        <w:pStyle w:val="Paragraphedeliste"/>
        <w:spacing w:line="240" w:lineRule="auto"/>
        <w:ind w:left="0"/>
        <w:jc w:val="both"/>
        <w:rPr>
          <w:rFonts w:ascii="Arial" w:eastAsia="Times New Roman" w:hAnsi="Arial" w:cs="Arial"/>
        </w:rPr>
      </w:pPr>
      <w:r w:rsidRPr="00574EDE">
        <w:rPr>
          <w:rFonts w:asciiTheme="minorBidi" w:eastAsia="Times New Roman" w:hAnsiTheme="minorBidi"/>
        </w:rPr>
        <w:br/>
      </w:r>
      <w:r w:rsidR="0032492B" w:rsidRPr="00574EDE">
        <w:rPr>
          <w:rFonts w:ascii="Arial" w:eastAsia="Times New Roman" w:hAnsi="Arial" w:cs="Arial"/>
        </w:rPr>
        <w:t xml:space="preserve">La soirée sera ponctuée par une remise de trophées </w:t>
      </w:r>
      <w:r w:rsidR="00C82B22" w:rsidRPr="00574EDE">
        <w:rPr>
          <w:rFonts w:ascii="Arial" w:eastAsia="Times New Roman" w:hAnsi="Arial" w:cs="Arial"/>
        </w:rPr>
        <w:t xml:space="preserve">aux </w:t>
      </w:r>
      <w:r w:rsidR="003064BD" w:rsidRPr="00574EDE">
        <w:rPr>
          <w:rFonts w:ascii="Arial" w:eastAsia="Times New Roman" w:hAnsi="Arial" w:cs="Arial"/>
        </w:rPr>
        <w:t>majors</w:t>
      </w:r>
      <w:r w:rsidR="00A422C4" w:rsidRPr="00574EDE">
        <w:rPr>
          <w:rFonts w:ascii="Arial" w:eastAsia="Times New Roman" w:hAnsi="Arial" w:cs="Arial"/>
        </w:rPr>
        <w:t xml:space="preserve">, </w:t>
      </w:r>
      <w:r w:rsidR="00C82B22" w:rsidRPr="00574EDE">
        <w:rPr>
          <w:rFonts w:ascii="Arial" w:eastAsia="Times New Roman" w:hAnsi="Arial" w:cs="Arial"/>
        </w:rPr>
        <w:t>garçon</w:t>
      </w:r>
      <w:r w:rsidR="003064BD" w:rsidRPr="00574EDE">
        <w:rPr>
          <w:rFonts w:ascii="Arial" w:eastAsia="Times New Roman" w:hAnsi="Arial" w:cs="Arial"/>
        </w:rPr>
        <w:t>s</w:t>
      </w:r>
      <w:r w:rsidR="00C82B22" w:rsidRPr="00574EDE">
        <w:rPr>
          <w:rFonts w:ascii="Arial" w:eastAsia="Times New Roman" w:hAnsi="Arial" w:cs="Arial"/>
        </w:rPr>
        <w:t xml:space="preserve"> et fille</w:t>
      </w:r>
      <w:r w:rsidR="003064BD" w:rsidRPr="00574EDE">
        <w:rPr>
          <w:rFonts w:ascii="Arial" w:eastAsia="Times New Roman" w:hAnsi="Arial" w:cs="Arial"/>
        </w:rPr>
        <w:t>s</w:t>
      </w:r>
      <w:r w:rsidR="00A422C4" w:rsidRPr="00574EDE">
        <w:rPr>
          <w:rFonts w:ascii="Arial" w:eastAsia="Times New Roman" w:hAnsi="Arial" w:cs="Arial"/>
        </w:rPr>
        <w:t xml:space="preserve">, </w:t>
      </w:r>
      <w:r w:rsidR="00901C40" w:rsidRPr="00574EDE">
        <w:rPr>
          <w:rFonts w:ascii="Arial" w:eastAsia="Times New Roman" w:hAnsi="Arial" w:cs="Arial"/>
        </w:rPr>
        <w:t xml:space="preserve">des </w:t>
      </w:r>
      <w:r w:rsidR="007C41A8" w:rsidRPr="00574EDE">
        <w:rPr>
          <w:rFonts w:ascii="Arial" w:eastAsia="Times New Roman" w:hAnsi="Arial" w:cs="Arial"/>
        </w:rPr>
        <w:t xml:space="preserve">quatre </w:t>
      </w:r>
      <w:r w:rsidR="00901C40" w:rsidRPr="00574EDE">
        <w:rPr>
          <w:rFonts w:ascii="Arial" w:eastAsia="Times New Roman" w:hAnsi="Arial" w:cs="Arial"/>
        </w:rPr>
        <w:t>Grandes Ecoles d’i</w:t>
      </w:r>
      <w:r w:rsidR="00C82B22" w:rsidRPr="00574EDE">
        <w:rPr>
          <w:rFonts w:ascii="Arial" w:eastAsia="Times New Roman" w:hAnsi="Arial" w:cs="Arial"/>
        </w:rPr>
        <w:t>ngénieurs marocaines</w:t>
      </w:r>
      <w:r w:rsidR="00485039" w:rsidRPr="00574EDE">
        <w:rPr>
          <w:rFonts w:ascii="Arial" w:eastAsia="Times New Roman" w:hAnsi="Arial" w:cs="Arial"/>
        </w:rPr>
        <w:t xml:space="preserve"> </w:t>
      </w:r>
      <w:r w:rsidR="0032492B" w:rsidRPr="00574EDE">
        <w:rPr>
          <w:rFonts w:ascii="Arial" w:eastAsia="Times New Roman" w:hAnsi="Arial" w:cs="Arial"/>
        </w:rPr>
        <w:t>et par des animations musicales.</w:t>
      </w:r>
      <w:r w:rsidRPr="00574EDE">
        <w:rPr>
          <w:rFonts w:ascii="Arial" w:eastAsia="Times New Roman" w:hAnsi="Arial" w:cs="Arial"/>
        </w:rPr>
        <w:br/>
      </w:r>
    </w:p>
    <w:p w:rsidR="00904CB7" w:rsidRPr="00574EDE" w:rsidRDefault="00940EB1" w:rsidP="0008407B">
      <w:pPr>
        <w:pStyle w:val="Paragraphedeliste"/>
        <w:spacing w:line="240" w:lineRule="auto"/>
        <w:ind w:left="0"/>
        <w:jc w:val="both"/>
        <w:rPr>
          <w:rFonts w:ascii="Arial" w:eastAsia="Times New Roman" w:hAnsi="Arial" w:cs="Arial"/>
        </w:rPr>
      </w:pPr>
      <w:r w:rsidRPr="00574EDE">
        <w:rPr>
          <w:rFonts w:ascii="Arial" w:eastAsia="Times New Roman" w:hAnsi="Arial" w:cs="Arial"/>
          <w:b/>
        </w:rPr>
        <w:t xml:space="preserve">Par cette action originale, les </w:t>
      </w:r>
      <w:r w:rsidR="009A0A72">
        <w:rPr>
          <w:rFonts w:ascii="Arial" w:eastAsia="Times New Roman" w:hAnsi="Arial" w:cs="Arial"/>
          <w:b/>
        </w:rPr>
        <w:t>E</w:t>
      </w:r>
      <w:r w:rsidR="0032492B" w:rsidRPr="00574EDE">
        <w:rPr>
          <w:rFonts w:ascii="Arial" w:eastAsia="Times New Roman" w:hAnsi="Arial" w:cs="Arial"/>
          <w:b/>
        </w:rPr>
        <w:t>X2Grenoble</w:t>
      </w:r>
      <w:r w:rsidR="00485039" w:rsidRPr="00574EDE">
        <w:rPr>
          <w:rFonts w:ascii="Arial" w:eastAsia="Times New Roman" w:hAnsi="Arial" w:cs="Arial"/>
          <w:b/>
        </w:rPr>
        <w:t xml:space="preserve"> </w:t>
      </w:r>
      <w:r w:rsidR="002452D0" w:rsidRPr="00574EDE">
        <w:rPr>
          <w:rFonts w:ascii="Arial" w:eastAsia="Times New Roman" w:hAnsi="Arial" w:cs="Arial"/>
          <w:b/>
        </w:rPr>
        <w:t>prouvent</w:t>
      </w:r>
      <w:r w:rsidRPr="00574EDE">
        <w:rPr>
          <w:rFonts w:ascii="Arial" w:eastAsia="Times New Roman" w:hAnsi="Arial" w:cs="Arial"/>
          <w:b/>
        </w:rPr>
        <w:t xml:space="preserve"> que le savoir et sa transmission</w:t>
      </w:r>
      <w:r w:rsidRPr="00574EDE">
        <w:rPr>
          <w:rFonts w:ascii="Arial" w:eastAsia="Times New Roman" w:hAnsi="Arial" w:cs="Arial"/>
        </w:rPr>
        <w:t xml:space="preserve"> </w:t>
      </w:r>
      <w:r w:rsidR="002452D0" w:rsidRPr="00574EDE">
        <w:rPr>
          <w:rFonts w:ascii="Arial" w:eastAsia="Times New Roman" w:hAnsi="Arial" w:cs="Arial"/>
        </w:rPr>
        <w:t xml:space="preserve">unissent les hommes </w:t>
      </w:r>
      <w:r w:rsidR="00706321" w:rsidRPr="00574EDE">
        <w:rPr>
          <w:rFonts w:ascii="Arial" w:eastAsia="Times New Roman" w:hAnsi="Arial" w:cs="Arial"/>
        </w:rPr>
        <w:t xml:space="preserve">et </w:t>
      </w:r>
      <w:r w:rsidR="008B0DB4" w:rsidRPr="00574EDE">
        <w:rPr>
          <w:rFonts w:ascii="Arial" w:eastAsia="Times New Roman" w:hAnsi="Arial" w:cs="Arial"/>
        </w:rPr>
        <w:t>sont à l’origine</w:t>
      </w:r>
      <w:r w:rsidR="00485039" w:rsidRPr="00574EDE">
        <w:rPr>
          <w:rFonts w:ascii="Arial" w:eastAsia="Times New Roman" w:hAnsi="Arial" w:cs="Arial"/>
        </w:rPr>
        <w:t xml:space="preserve"> </w:t>
      </w:r>
      <w:r w:rsidR="008B0DB4" w:rsidRPr="00574EDE">
        <w:rPr>
          <w:rFonts w:ascii="Arial" w:eastAsia="Times New Roman" w:hAnsi="Arial" w:cs="Arial"/>
        </w:rPr>
        <w:t>d’</w:t>
      </w:r>
      <w:r w:rsidR="006F0BA9" w:rsidRPr="00574EDE">
        <w:rPr>
          <w:rFonts w:ascii="Arial" w:eastAsia="Times New Roman" w:hAnsi="Arial" w:cs="Arial"/>
        </w:rPr>
        <w:t>échanges fructueux et innovants</w:t>
      </w:r>
      <w:r w:rsidR="002452D0" w:rsidRPr="00574EDE">
        <w:rPr>
          <w:rFonts w:ascii="Arial" w:eastAsia="Times New Roman" w:hAnsi="Arial" w:cs="Arial"/>
        </w:rPr>
        <w:t xml:space="preserve">, </w:t>
      </w:r>
      <w:r w:rsidR="00F77868" w:rsidRPr="00574EDE">
        <w:rPr>
          <w:rFonts w:ascii="Arial" w:eastAsia="Times New Roman" w:hAnsi="Arial" w:cs="Arial"/>
        </w:rPr>
        <w:t>d’une rive</w:t>
      </w:r>
      <w:r w:rsidR="008F7A8B" w:rsidRPr="00574EDE">
        <w:rPr>
          <w:rFonts w:ascii="Arial" w:eastAsia="Times New Roman" w:hAnsi="Arial" w:cs="Arial"/>
        </w:rPr>
        <w:t xml:space="preserve"> </w:t>
      </w:r>
      <w:r w:rsidR="009A2A10" w:rsidRPr="00574EDE">
        <w:rPr>
          <w:rFonts w:ascii="Arial" w:eastAsia="Times New Roman" w:hAnsi="Arial" w:cs="Arial"/>
        </w:rPr>
        <w:t>à</w:t>
      </w:r>
      <w:r w:rsidR="007F3FB2" w:rsidRPr="00574EDE">
        <w:rPr>
          <w:rFonts w:ascii="Arial" w:eastAsia="Times New Roman" w:hAnsi="Arial" w:cs="Arial"/>
        </w:rPr>
        <w:t xml:space="preserve"> l’autre de la Méditerranée</w:t>
      </w:r>
      <w:r w:rsidR="00706321" w:rsidRPr="00574EDE">
        <w:rPr>
          <w:rFonts w:ascii="Arial" w:eastAsia="Times New Roman" w:hAnsi="Arial" w:cs="Arial"/>
        </w:rPr>
        <w:t>.</w:t>
      </w:r>
    </w:p>
    <w:p w:rsidR="00574EDE" w:rsidRPr="00574EDE" w:rsidRDefault="00574EDE" w:rsidP="0008407B">
      <w:pPr>
        <w:pStyle w:val="Paragraphedeliste"/>
        <w:spacing w:line="240" w:lineRule="auto"/>
        <w:ind w:left="0"/>
        <w:jc w:val="both"/>
        <w:rPr>
          <w:rFonts w:ascii="Arial" w:eastAsia="Times New Roman" w:hAnsi="Arial" w:cs="Arial"/>
        </w:rPr>
      </w:pPr>
    </w:p>
    <w:p w:rsidR="00F0564D" w:rsidRPr="0008407B" w:rsidRDefault="00F0564D" w:rsidP="00F0564D">
      <w:pPr>
        <w:jc w:val="both"/>
        <w:rPr>
          <w:rFonts w:ascii="Arial" w:eastAsia="Times New Roman" w:hAnsi="Arial" w:cs="Arial"/>
          <w:b/>
          <w:sz w:val="4"/>
          <w:szCs w:val="4"/>
        </w:rPr>
      </w:pPr>
    </w:p>
    <w:p w:rsidR="002D3455" w:rsidRPr="003064BD" w:rsidRDefault="004F1445" w:rsidP="00797888">
      <w:pPr>
        <w:jc w:val="both"/>
        <w:rPr>
          <w:rFonts w:ascii="Arial" w:eastAsia="Times New Roman" w:hAnsi="Arial" w:cs="Arial"/>
          <w:b/>
          <w:sz w:val="20"/>
          <w:szCs w:val="20"/>
        </w:rPr>
      </w:pPr>
      <w:r w:rsidRPr="003064BD">
        <w:rPr>
          <w:rFonts w:ascii="Arial" w:eastAsia="Times New Roman" w:hAnsi="Arial" w:cs="Arial"/>
          <w:b/>
          <w:sz w:val="20"/>
          <w:szCs w:val="20"/>
        </w:rPr>
        <w:t xml:space="preserve">Pour plus d’information contacter </w:t>
      </w:r>
      <w:r w:rsidR="00797888" w:rsidRPr="003064BD">
        <w:rPr>
          <w:rFonts w:ascii="Arial" w:eastAsia="Times New Roman" w:hAnsi="Arial" w:cs="Arial"/>
          <w:b/>
          <w:sz w:val="20"/>
          <w:szCs w:val="20"/>
        </w:rPr>
        <w:tab/>
      </w:r>
    </w:p>
    <w:p w:rsidR="002D3455" w:rsidRPr="003064BD" w:rsidRDefault="002D3455" w:rsidP="00797888">
      <w:pPr>
        <w:jc w:val="both"/>
        <w:rPr>
          <w:rFonts w:ascii="Arial" w:eastAsia="Times New Roman" w:hAnsi="Arial" w:cs="Arial"/>
          <w:sz w:val="20"/>
          <w:szCs w:val="20"/>
        </w:rPr>
      </w:pPr>
      <w:r w:rsidRPr="003064BD">
        <w:rPr>
          <w:rFonts w:ascii="Arial" w:eastAsia="Times New Roman" w:hAnsi="Arial" w:cs="Arial"/>
          <w:b/>
          <w:sz w:val="20"/>
          <w:szCs w:val="20"/>
        </w:rPr>
        <w:t xml:space="preserve">En </w:t>
      </w:r>
      <w:r w:rsidR="003064BD" w:rsidRPr="003064BD">
        <w:rPr>
          <w:rFonts w:ascii="Arial" w:eastAsia="Times New Roman" w:hAnsi="Arial" w:cs="Arial"/>
          <w:b/>
          <w:sz w:val="20"/>
          <w:szCs w:val="20"/>
        </w:rPr>
        <w:t>France</w:t>
      </w:r>
      <w:r w:rsidR="003064BD">
        <w:rPr>
          <w:rFonts w:ascii="Arial" w:eastAsia="Times New Roman" w:hAnsi="Arial" w:cs="Arial"/>
          <w:sz w:val="20"/>
          <w:szCs w:val="20"/>
        </w:rPr>
        <w:t xml:space="preserve"> : </w:t>
      </w:r>
      <w:r w:rsidRPr="003064BD">
        <w:rPr>
          <w:rFonts w:ascii="Arial" w:eastAsia="Times New Roman" w:hAnsi="Arial" w:cs="Arial"/>
          <w:sz w:val="20"/>
          <w:szCs w:val="20"/>
        </w:rPr>
        <w:t>Marie-Georges Fayn</w:t>
      </w:r>
      <w:r w:rsidR="00485039">
        <w:rPr>
          <w:rFonts w:ascii="Arial" w:eastAsia="Times New Roman" w:hAnsi="Arial" w:cs="Arial"/>
          <w:sz w:val="20"/>
          <w:szCs w:val="20"/>
        </w:rPr>
        <w:t xml:space="preserve"> </w:t>
      </w:r>
      <w:r w:rsidR="00C044D7">
        <w:rPr>
          <w:rFonts w:ascii="Arial" w:eastAsia="Times New Roman" w:hAnsi="Arial" w:cs="Arial"/>
          <w:sz w:val="20"/>
          <w:szCs w:val="20"/>
        </w:rPr>
        <w:t xml:space="preserve">– </w:t>
      </w:r>
      <w:r w:rsidRPr="003064BD">
        <w:rPr>
          <w:rFonts w:ascii="Arial" w:eastAsia="Times New Roman" w:hAnsi="Arial" w:cs="Arial"/>
          <w:sz w:val="20"/>
          <w:szCs w:val="20"/>
        </w:rPr>
        <w:t>33</w:t>
      </w:r>
      <w:r w:rsidR="00C044D7">
        <w:rPr>
          <w:rFonts w:ascii="Arial" w:eastAsia="Times New Roman" w:hAnsi="Arial" w:cs="Arial"/>
          <w:sz w:val="20"/>
          <w:szCs w:val="20"/>
        </w:rPr>
        <w:t>(0)</w:t>
      </w:r>
      <w:r w:rsidRPr="003064BD">
        <w:rPr>
          <w:rFonts w:ascii="Arial" w:eastAsia="Times New Roman" w:hAnsi="Arial" w:cs="Arial"/>
          <w:sz w:val="20"/>
          <w:szCs w:val="20"/>
        </w:rPr>
        <w:t>6 84 81 59 82 – infos@reseau-chu.fr</w:t>
      </w:r>
    </w:p>
    <w:p w:rsidR="00851223" w:rsidRPr="003064BD" w:rsidRDefault="00C044D7" w:rsidP="00851223">
      <w:pPr>
        <w:jc w:val="both"/>
        <w:rPr>
          <w:rFonts w:ascii="Arial" w:eastAsia="Times New Roman" w:hAnsi="Arial" w:cs="Arial"/>
          <w:sz w:val="20"/>
          <w:szCs w:val="20"/>
        </w:rPr>
      </w:pPr>
      <w:r>
        <w:rPr>
          <w:rFonts w:ascii="Arial" w:eastAsia="Times New Roman" w:hAnsi="Arial" w:cs="Arial"/>
          <w:spacing w:val="-4"/>
          <w:sz w:val="20"/>
          <w:szCs w:val="20"/>
        </w:rPr>
        <w:t xml:space="preserve">Véronique </w:t>
      </w:r>
      <w:proofErr w:type="spellStart"/>
      <w:r w:rsidRPr="00C044D7">
        <w:rPr>
          <w:rFonts w:ascii="Arial" w:eastAsia="Times New Roman" w:hAnsi="Arial" w:cs="Arial"/>
          <w:spacing w:val="-4"/>
          <w:sz w:val="20"/>
          <w:szCs w:val="20"/>
        </w:rPr>
        <w:t>Péquinat</w:t>
      </w:r>
      <w:proofErr w:type="spellEnd"/>
      <w:r>
        <w:rPr>
          <w:rFonts w:ascii="Arial" w:eastAsia="Times New Roman" w:hAnsi="Arial" w:cs="Arial"/>
          <w:spacing w:val="-4"/>
          <w:sz w:val="20"/>
          <w:szCs w:val="20"/>
        </w:rPr>
        <w:t xml:space="preserve">, </w:t>
      </w:r>
      <w:r w:rsidRPr="00C044D7">
        <w:rPr>
          <w:rFonts w:ascii="Arial" w:hAnsi="Arial" w:cs="Arial"/>
          <w:bCs/>
          <w:spacing w:val="-4"/>
          <w:sz w:val="20"/>
          <w:szCs w:val="20"/>
        </w:rPr>
        <w:t xml:space="preserve">Anne </w:t>
      </w:r>
      <w:proofErr w:type="spellStart"/>
      <w:r w:rsidRPr="00C044D7">
        <w:rPr>
          <w:rFonts w:ascii="Arial" w:hAnsi="Arial" w:cs="Arial"/>
          <w:bCs/>
          <w:spacing w:val="-4"/>
          <w:sz w:val="20"/>
          <w:szCs w:val="20"/>
        </w:rPr>
        <w:t>Giraudel</w:t>
      </w:r>
      <w:proofErr w:type="spellEnd"/>
      <w:r w:rsidR="007F41BE">
        <w:rPr>
          <w:rFonts w:ascii="Arial" w:hAnsi="Arial" w:cs="Arial"/>
          <w:spacing w:val="-20"/>
          <w:sz w:val="20"/>
          <w:szCs w:val="20"/>
        </w:rPr>
        <w:t xml:space="preserve"> </w:t>
      </w:r>
      <w:r w:rsidRPr="00C044D7">
        <w:rPr>
          <w:rFonts w:ascii="Arial" w:hAnsi="Arial" w:cs="Arial"/>
          <w:spacing w:val="-10"/>
          <w:sz w:val="20"/>
          <w:szCs w:val="20"/>
        </w:rPr>
        <w:t xml:space="preserve">AEPI </w:t>
      </w:r>
      <w:r w:rsidRPr="00C044D7">
        <w:rPr>
          <w:rFonts w:ascii="Arial" w:hAnsi="Arial" w:cs="Arial"/>
          <w:bCs/>
          <w:spacing w:val="-10"/>
          <w:sz w:val="20"/>
          <w:szCs w:val="20"/>
        </w:rPr>
        <w:t>-</w:t>
      </w:r>
      <w:r>
        <w:rPr>
          <w:rFonts w:ascii="Arial" w:hAnsi="Arial" w:cs="Arial"/>
          <w:bCs/>
          <w:spacing w:val="-10"/>
          <w:sz w:val="20"/>
          <w:szCs w:val="20"/>
        </w:rPr>
        <w:t xml:space="preserve"> </w:t>
      </w:r>
      <w:r w:rsidR="007F41BE">
        <w:rPr>
          <w:rFonts w:ascii="Arial" w:hAnsi="Arial" w:cs="Arial"/>
          <w:spacing w:val="-18"/>
          <w:sz w:val="20"/>
          <w:szCs w:val="20"/>
        </w:rPr>
        <w:t xml:space="preserve">33(0)4 </w:t>
      </w:r>
      <w:r w:rsidRPr="00C044D7">
        <w:rPr>
          <w:rFonts w:ascii="Arial" w:hAnsi="Arial" w:cs="Arial"/>
          <w:spacing w:val="-18"/>
          <w:sz w:val="20"/>
          <w:szCs w:val="20"/>
        </w:rPr>
        <w:t>76 70 97 03 - 33(0)6 07 90 91 42</w:t>
      </w:r>
      <w:r>
        <w:rPr>
          <w:rFonts w:ascii="Arial" w:hAnsi="Arial" w:cs="Arial"/>
          <w:spacing w:val="-18"/>
          <w:sz w:val="20"/>
          <w:szCs w:val="20"/>
        </w:rPr>
        <w:t xml:space="preserve">- </w:t>
      </w:r>
      <w:hyperlink r:id="rId9" w:history="1">
        <w:r w:rsidRPr="00394635">
          <w:rPr>
            <w:rStyle w:val="Lienhypertexte"/>
            <w:rFonts w:ascii="Arial" w:hAnsi="Arial" w:cs="Arial"/>
            <w:color w:val="auto"/>
            <w:spacing w:val="-10"/>
            <w:sz w:val="20"/>
            <w:szCs w:val="20"/>
            <w:u w:val="none"/>
          </w:rPr>
          <w:t>a.giraudel@grenoble-isere.com</w:t>
        </w:r>
      </w:hyperlink>
      <w:r w:rsidRPr="00394635">
        <w:rPr>
          <w:rFonts w:ascii="Arial" w:hAnsi="Arial" w:cs="Arial"/>
          <w:sz w:val="20"/>
          <w:szCs w:val="20"/>
        </w:rPr>
        <w:t xml:space="preserve"> </w:t>
      </w:r>
      <w:r w:rsidRPr="00C044D7">
        <w:rPr>
          <w:rFonts w:ascii="Arial" w:hAnsi="Arial" w:cs="Arial"/>
          <w:sz w:val="20"/>
          <w:szCs w:val="20"/>
        </w:rPr>
        <w:t> </w:t>
      </w:r>
      <w:r w:rsidRPr="00C044D7">
        <w:rPr>
          <w:rFonts w:ascii="Arial" w:hAnsi="Arial" w:cs="Arial"/>
          <w:sz w:val="20"/>
          <w:szCs w:val="20"/>
        </w:rPr>
        <w:br/>
      </w:r>
      <w:r w:rsidR="00904CB7" w:rsidRPr="003064BD">
        <w:rPr>
          <w:rFonts w:ascii="Arial" w:eastAsia="Times New Roman" w:hAnsi="Arial" w:cs="Arial"/>
          <w:b/>
          <w:sz w:val="20"/>
          <w:szCs w:val="20"/>
        </w:rPr>
        <w:t>A</w:t>
      </w:r>
      <w:r w:rsidR="004F1445" w:rsidRPr="003064BD">
        <w:rPr>
          <w:rFonts w:ascii="Arial" w:eastAsia="Times New Roman" w:hAnsi="Arial" w:cs="Arial"/>
          <w:b/>
          <w:sz w:val="20"/>
          <w:szCs w:val="20"/>
        </w:rPr>
        <w:t>u Maroc</w:t>
      </w:r>
      <w:r w:rsidR="003064BD" w:rsidRPr="003064BD">
        <w:rPr>
          <w:rFonts w:ascii="Arial" w:eastAsia="Times New Roman" w:hAnsi="Arial" w:cs="Arial"/>
          <w:sz w:val="20"/>
          <w:szCs w:val="20"/>
        </w:rPr>
        <w:t xml:space="preserve"> : </w:t>
      </w:r>
      <w:r w:rsidR="00901C40" w:rsidRPr="003064BD">
        <w:rPr>
          <w:rFonts w:ascii="Arial" w:eastAsia="Times New Roman" w:hAnsi="Arial" w:cs="Arial"/>
          <w:sz w:val="20"/>
          <w:szCs w:val="20"/>
        </w:rPr>
        <w:t xml:space="preserve">Nawal </w:t>
      </w:r>
      <w:proofErr w:type="spellStart"/>
      <w:r w:rsidR="00851223" w:rsidRPr="003064BD">
        <w:rPr>
          <w:rFonts w:ascii="Arial" w:eastAsia="Times New Roman" w:hAnsi="Arial" w:cs="Arial"/>
          <w:sz w:val="20"/>
          <w:szCs w:val="20"/>
        </w:rPr>
        <w:t>Adib</w:t>
      </w:r>
      <w:proofErr w:type="spellEnd"/>
      <w:r w:rsidR="00851223" w:rsidRPr="003064BD">
        <w:rPr>
          <w:rFonts w:ascii="Arial" w:eastAsia="Times New Roman" w:hAnsi="Arial" w:cs="Arial"/>
          <w:sz w:val="20"/>
          <w:szCs w:val="20"/>
        </w:rPr>
        <w:t> : 212</w:t>
      </w:r>
      <w:r w:rsidR="007F41BE">
        <w:rPr>
          <w:rFonts w:ascii="Arial" w:eastAsia="Times New Roman" w:hAnsi="Arial" w:cs="Arial"/>
          <w:sz w:val="20"/>
          <w:szCs w:val="20"/>
        </w:rPr>
        <w:t xml:space="preserve"> </w:t>
      </w:r>
      <w:r w:rsidR="00851223" w:rsidRPr="003064BD">
        <w:rPr>
          <w:rFonts w:ascii="Arial" w:eastAsia="Times New Roman" w:hAnsi="Arial" w:cs="Arial"/>
          <w:sz w:val="20"/>
          <w:szCs w:val="20"/>
        </w:rPr>
        <w:t>6</w:t>
      </w:r>
      <w:r w:rsidR="007F41BE">
        <w:rPr>
          <w:rFonts w:ascii="Arial" w:eastAsia="Times New Roman" w:hAnsi="Arial" w:cs="Arial"/>
          <w:sz w:val="20"/>
          <w:szCs w:val="20"/>
        </w:rPr>
        <w:t xml:space="preserve"> </w:t>
      </w:r>
      <w:r w:rsidR="00851223" w:rsidRPr="003064BD">
        <w:rPr>
          <w:rFonts w:ascii="Arial" w:eastAsia="Times New Roman" w:hAnsi="Arial" w:cs="Arial"/>
          <w:sz w:val="20"/>
          <w:szCs w:val="20"/>
        </w:rPr>
        <w:t>60</w:t>
      </w:r>
      <w:r w:rsidR="007F41BE">
        <w:rPr>
          <w:rFonts w:ascii="Arial" w:eastAsia="Times New Roman" w:hAnsi="Arial" w:cs="Arial"/>
          <w:sz w:val="20"/>
          <w:szCs w:val="20"/>
        </w:rPr>
        <w:t xml:space="preserve"> </w:t>
      </w:r>
      <w:r w:rsidR="00851223" w:rsidRPr="003064BD">
        <w:rPr>
          <w:rFonts w:ascii="Arial" w:eastAsia="Times New Roman" w:hAnsi="Arial" w:cs="Arial"/>
          <w:sz w:val="20"/>
          <w:szCs w:val="20"/>
        </w:rPr>
        <w:t>16</w:t>
      </w:r>
      <w:r w:rsidR="007F41BE">
        <w:rPr>
          <w:rFonts w:ascii="Arial" w:eastAsia="Times New Roman" w:hAnsi="Arial" w:cs="Arial"/>
          <w:sz w:val="20"/>
          <w:szCs w:val="20"/>
        </w:rPr>
        <w:t xml:space="preserve"> </w:t>
      </w:r>
      <w:r w:rsidR="00851223" w:rsidRPr="003064BD">
        <w:rPr>
          <w:rFonts w:ascii="Arial" w:eastAsia="Times New Roman" w:hAnsi="Arial" w:cs="Arial"/>
          <w:sz w:val="20"/>
          <w:szCs w:val="20"/>
        </w:rPr>
        <w:t>69</w:t>
      </w:r>
      <w:r w:rsidR="007F41BE">
        <w:rPr>
          <w:rFonts w:ascii="Arial" w:eastAsia="Times New Roman" w:hAnsi="Arial" w:cs="Arial"/>
          <w:sz w:val="20"/>
          <w:szCs w:val="20"/>
        </w:rPr>
        <w:t xml:space="preserve"> </w:t>
      </w:r>
      <w:r w:rsidR="00851223" w:rsidRPr="003064BD">
        <w:rPr>
          <w:rFonts w:ascii="Arial" w:eastAsia="Times New Roman" w:hAnsi="Arial" w:cs="Arial"/>
          <w:sz w:val="20"/>
          <w:szCs w:val="20"/>
        </w:rPr>
        <w:t xml:space="preserve">35 </w:t>
      </w:r>
      <w:r w:rsidR="00AD143A">
        <w:rPr>
          <w:rFonts w:ascii="Arial" w:eastAsia="Times New Roman" w:hAnsi="Arial" w:cs="Arial"/>
          <w:sz w:val="20"/>
          <w:szCs w:val="20"/>
        </w:rPr>
        <w:t>- Agence Athéna Communication</w:t>
      </w:r>
    </w:p>
    <w:p w:rsidR="009C0426" w:rsidRPr="00F77868" w:rsidRDefault="00851223">
      <w:pPr>
        <w:rPr>
          <w:rFonts w:eastAsia="Times New Roman"/>
          <w:color w:val="FF0000"/>
        </w:rPr>
      </w:pPr>
      <w:r w:rsidRPr="003064BD">
        <w:rPr>
          <w:rFonts w:ascii="Arial" w:eastAsia="Times New Roman" w:hAnsi="Arial" w:cs="Arial"/>
          <w:sz w:val="20"/>
          <w:szCs w:val="20"/>
        </w:rPr>
        <w:lastRenderedPageBreak/>
        <w:t xml:space="preserve">Mounir </w:t>
      </w:r>
      <w:proofErr w:type="spellStart"/>
      <w:r w:rsidRPr="003064BD">
        <w:rPr>
          <w:rFonts w:ascii="Arial" w:eastAsia="Times New Roman" w:hAnsi="Arial" w:cs="Arial"/>
          <w:sz w:val="20"/>
          <w:szCs w:val="20"/>
        </w:rPr>
        <w:t>Zouiten</w:t>
      </w:r>
      <w:proofErr w:type="spellEnd"/>
      <w:r w:rsidRPr="003064BD">
        <w:rPr>
          <w:rFonts w:ascii="Arial" w:eastAsia="Times New Roman" w:hAnsi="Arial" w:cs="Arial"/>
          <w:sz w:val="20"/>
          <w:szCs w:val="20"/>
        </w:rPr>
        <w:t xml:space="preserve"> : </w:t>
      </w:r>
      <w:r w:rsidR="000E0945" w:rsidRPr="003064BD">
        <w:rPr>
          <w:rFonts w:ascii="Arial" w:eastAsia="Times New Roman" w:hAnsi="Arial" w:cs="Arial"/>
          <w:sz w:val="20"/>
          <w:szCs w:val="20"/>
        </w:rPr>
        <w:t>212</w:t>
      </w:r>
      <w:r w:rsidR="00C044D7">
        <w:rPr>
          <w:rFonts w:ascii="Arial" w:eastAsia="Times New Roman" w:hAnsi="Arial" w:cs="Arial"/>
          <w:sz w:val="20"/>
          <w:szCs w:val="20"/>
        </w:rPr>
        <w:t xml:space="preserve"> </w:t>
      </w:r>
      <w:r w:rsidR="000E0945" w:rsidRPr="003064BD">
        <w:rPr>
          <w:rFonts w:ascii="Arial" w:eastAsia="Times New Roman" w:hAnsi="Arial" w:cs="Arial"/>
          <w:sz w:val="20"/>
          <w:szCs w:val="20"/>
        </w:rPr>
        <w:t>6</w:t>
      </w:r>
      <w:r w:rsidR="007F41BE">
        <w:rPr>
          <w:rFonts w:ascii="Arial" w:eastAsia="Times New Roman" w:hAnsi="Arial" w:cs="Arial"/>
          <w:sz w:val="20"/>
          <w:szCs w:val="20"/>
        </w:rPr>
        <w:t xml:space="preserve"> </w:t>
      </w:r>
      <w:r w:rsidR="000E0945" w:rsidRPr="003064BD">
        <w:rPr>
          <w:rFonts w:ascii="Arial" w:eastAsia="Times New Roman" w:hAnsi="Arial" w:cs="Arial"/>
          <w:sz w:val="20"/>
          <w:szCs w:val="20"/>
        </w:rPr>
        <w:t>63</w:t>
      </w:r>
      <w:r w:rsidR="007F41BE">
        <w:rPr>
          <w:rFonts w:ascii="Arial" w:eastAsia="Times New Roman" w:hAnsi="Arial" w:cs="Arial"/>
          <w:sz w:val="20"/>
          <w:szCs w:val="20"/>
        </w:rPr>
        <w:t xml:space="preserve"> </w:t>
      </w:r>
      <w:r w:rsidR="000E0945" w:rsidRPr="003064BD">
        <w:rPr>
          <w:rFonts w:ascii="Arial" w:eastAsia="Times New Roman" w:hAnsi="Arial" w:cs="Arial"/>
          <w:sz w:val="20"/>
          <w:szCs w:val="20"/>
        </w:rPr>
        <w:t>45</w:t>
      </w:r>
      <w:r w:rsidR="007F41BE">
        <w:rPr>
          <w:rFonts w:ascii="Arial" w:eastAsia="Times New Roman" w:hAnsi="Arial" w:cs="Arial"/>
          <w:sz w:val="20"/>
          <w:szCs w:val="20"/>
        </w:rPr>
        <w:t xml:space="preserve"> </w:t>
      </w:r>
      <w:r w:rsidR="000E0945" w:rsidRPr="003064BD">
        <w:rPr>
          <w:rFonts w:ascii="Arial" w:eastAsia="Times New Roman" w:hAnsi="Arial" w:cs="Arial"/>
          <w:sz w:val="20"/>
          <w:szCs w:val="20"/>
        </w:rPr>
        <w:t>76</w:t>
      </w:r>
      <w:r w:rsidR="007F41BE">
        <w:rPr>
          <w:rFonts w:ascii="Arial" w:eastAsia="Times New Roman" w:hAnsi="Arial" w:cs="Arial"/>
          <w:sz w:val="20"/>
          <w:szCs w:val="20"/>
        </w:rPr>
        <w:t xml:space="preserve"> </w:t>
      </w:r>
      <w:r w:rsidR="000E0945" w:rsidRPr="003064BD">
        <w:rPr>
          <w:rFonts w:ascii="Arial" w:eastAsia="Times New Roman" w:hAnsi="Arial" w:cs="Arial"/>
          <w:sz w:val="20"/>
          <w:szCs w:val="20"/>
        </w:rPr>
        <w:t>03</w:t>
      </w:r>
      <w:r w:rsidR="00AD143A">
        <w:t>-</w:t>
      </w:r>
      <w:hyperlink r:id="rId10" w:tgtFrame="_blank" w:history="1">
        <w:r w:rsidRPr="003064BD">
          <w:rPr>
            <w:rFonts w:ascii="Arial" w:eastAsia="Times New Roman" w:hAnsi="Arial" w:cs="Arial"/>
            <w:sz w:val="20"/>
            <w:szCs w:val="20"/>
          </w:rPr>
          <w:t>mounirzouiten@gmail.com</w:t>
        </w:r>
      </w:hyperlink>
      <w:r w:rsidR="00AD143A">
        <w:rPr>
          <w:rFonts w:ascii="Arial" w:eastAsia="Times New Roman" w:hAnsi="Arial" w:cs="Arial"/>
          <w:sz w:val="20"/>
          <w:szCs w:val="20"/>
        </w:rPr>
        <w:t> - Université Mohammed V</w:t>
      </w:r>
      <w:r w:rsidR="009C0426" w:rsidRPr="00F77868">
        <w:rPr>
          <w:rFonts w:eastAsia="Times New Roman"/>
          <w:color w:val="FF0000"/>
        </w:rPr>
        <w:br w:type="page"/>
      </w:r>
    </w:p>
    <w:p w:rsidR="00AD143A" w:rsidRPr="000B0ED0" w:rsidRDefault="00AD143A" w:rsidP="000B0ED0">
      <w:pPr>
        <w:pStyle w:val="Paragraphedeliste"/>
        <w:shd w:val="clear" w:color="auto" w:fill="FFFFFF"/>
        <w:spacing w:after="0" w:line="240" w:lineRule="auto"/>
        <w:ind w:left="0"/>
        <w:rPr>
          <w:rFonts w:ascii="Arial" w:eastAsia="Times New Roman" w:hAnsi="Arial" w:cs="Arial"/>
          <w:b/>
          <w:sz w:val="24"/>
          <w:szCs w:val="24"/>
        </w:rPr>
      </w:pPr>
      <w:r w:rsidRPr="000B0ED0">
        <w:rPr>
          <w:noProof/>
          <w:sz w:val="28"/>
          <w:szCs w:val="28"/>
        </w:rPr>
        <w:lastRenderedPageBreak/>
        <w:drawing>
          <wp:anchor distT="0" distB="0" distL="114300" distR="114300" simplePos="0" relativeHeight="251663360" behindDoc="0" locked="0" layoutInCell="1" allowOverlap="1" wp14:anchorId="722C1BF9" wp14:editId="213A1A91">
            <wp:simplePos x="0" y="0"/>
            <wp:positionH relativeFrom="column">
              <wp:posOffset>-33020</wp:posOffset>
            </wp:positionH>
            <wp:positionV relativeFrom="paragraph">
              <wp:posOffset>-3810</wp:posOffset>
            </wp:positionV>
            <wp:extent cx="1173480" cy="1713230"/>
            <wp:effectExtent l="0" t="0" r="762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73480" cy="1713230"/>
                    </a:xfrm>
                    <a:prstGeom prst="rect">
                      <a:avLst/>
                    </a:prstGeom>
                  </pic:spPr>
                </pic:pic>
              </a:graphicData>
            </a:graphic>
          </wp:anchor>
        </w:drawing>
      </w:r>
      <w:r w:rsidRPr="000B0ED0">
        <w:rPr>
          <w:rFonts w:ascii="Arial" w:eastAsia="Times New Roman" w:hAnsi="Arial" w:cs="Arial"/>
          <w:b/>
          <w:sz w:val="28"/>
          <w:szCs w:val="28"/>
        </w:rPr>
        <w:t xml:space="preserve">4 questions à Mounir </w:t>
      </w:r>
      <w:proofErr w:type="spellStart"/>
      <w:r w:rsidRPr="000B0ED0">
        <w:rPr>
          <w:rFonts w:ascii="Arial" w:eastAsia="Times New Roman" w:hAnsi="Arial" w:cs="Arial"/>
          <w:b/>
          <w:sz w:val="28"/>
          <w:szCs w:val="28"/>
        </w:rPr>
        <w:t>Zouiten</w:t>
      </w:r>
      <w:proofErr w:type="spellEnd"/>
      <w:proofErr w:type="gramStart"/>
      <w:r w:rsidR="000B0ED0" w:rsidRPr="000B0ED0">
        <w:rPr>
          <w:rFonts w:ascii="Arial" w:eastAsia="Times New Roman" w:hAnsi="Arial" w:cs="Arial"/>
          <w:b/>
          <w:sz w:val="28"/>
          <w:szCs w:val="28"/>
        </w:rPr>
        <w:t>,</w:t>
      </w:r>
      <w:proofErr w:type="gramEnd"/>
      <w:r w:rsidR="000B0ED0">
        <w:rPr>
          <w:rFonts w:ascii="Arial" w:eastAsia="Times New Roman" w:hAnsi="Arial" w:cs="Arial"/>
          <w:b/>
          <w:sz w:val="28"/>
          <w:szCs w:val="28"/>
        </w:rPr>
        <w:br/>
      </w:r>
      <w:r w:rsidR="008F7A8B" w:rsidRPr="000B0ED0">
        <w:rPr>
          <w:rFonts w:ascii="Arial" w:eastAsia="Times New Roman" w:hAnsi="Arial" w:cs="Arial"/>
          <w:b/>
          <w:sz w:val="24"/>
          <w:szCs w:val="24"/>
        </w:rPr>
        <w:t>M</w:t>
      </w:r>
      <w:r w:rsidR="00485039" w:rsidRPr="000B0ED0">
        <w:rPr>
          <w:rFonts w:ascii="Arial" w:eastAsia="Times New Roman" w:hAnsi="Arial" w:cs="Arial"/>
          <w:b/>
          <w:sz w:val="24"/>
          <w:szCs w:val="24"/>
        </w:rPr>
        <w:t>embre</w:t>
      </w:r>
      <w:r w:rsidRPr="000B0ED0">
        <w:rPr>
          <w:rFonts w:ascii="Arial" w:eastAsia="Times New Roman" w:hAnsi="Arial" w:cs="Arial"/>
          <w:b/>
          <w:sz w:val="24"/>
          <w:szCs w:val="24"/>
        </w:rPr>
        <w:t xml:space="preserve"> du comité fondateur des </w:t>
      </w:r>
      <w:r w:rsidR="009A0A72" w:rsidRPr="000B0ED0">
        <w:rPr>
          <w:rFonts w:ascii="Arial" w:eastAsia="Times New Roman" w:hAnsi="Arial" w:cs="Arial"/>
          <w:b/>
          <w:sz w:val="24"/>
          <w:szCs w:val="24"/>
        </w:rPr>
        <w:t>E</w:t>
      </w:r>
      <w:r w:rsidRPr="000B0ED0">
        <w:rPr>
          <w:rFonts w:ascii="Arial" w:eastAsia="Times New Roman" w:hAnsi="Arial" w:cs="Arial"/>
          <w:b/>
          <w:sz w:val="24"/>
          <w:szCs w:val="24"/>
        </w:rPr>
        <w:t>X2Grenoble</w:t>
      </w:r>
    </w:p>
    <w:p w:rsidR="00AD143A" w:rsidRPr="000B0ED0" w:rsidRDefault="00AD143A" w:rsidP="00AD143A">
      <w:pPr>
        <w:pStyle w:val="Paragraphedeliste"/>
        <w:shd w:val="clear" w:color="auto" w:fill="FFFFFF"/>
        <w:spacing w:after="0" w:line="240" w:lineRule="auto"/>
        <w:ind w:left="0"/>
        <w:rPr>
          <w:rFonts w:ascii="Arial" w:eastAsia="Times New Roman" w:hAnsi="Arial" w:cs="Arial"/>
          <w:sz w:val="20"/>
          <w:szCs w:val="20"/>
        </w:rPr>
      </w:pPr>
      <w:r w:rsidRPr="000B0ED0">
        <w:rPr>
          <w:rFonts w:ascii="Arial" w:eastAsia="Times New Roman" w:hAnsi="Arial" w:cs="Arial"/>
          <w:sz w:val="20"/>
          <w:szCs w:val="20"/>
        </w:rPr>
        <w:t xml:space="preserve">Docteur en Sciences Economiques à l’Université de Grenoble II, </w:t>
      </w:r>
      <w:r w:rsidRPr="000B0ED0">
        <w:rPr>
          <w:rFonts w:ascii="Arial" w:eastAsia="Times New Roman" w:hAnsi="Arial" w:cs="Arial"/>
          <w:sz w:val="20"/>
          <w:szCs w:val="20"/>
        </w:rPr>
        <w:br/>
        <w:t>IREP,</w:t>
      </w:r>
      <w:r w:rsidRPr="000B0ED0">
        <w:rPr>
          <w:rFonts w:ascii="Arial" w:hAnsi="Arial" w:cs="Arial"/>
          <w:sz w:val="20"/>
          <w:szCs w:val="20"/>
        </w:rPr>
        <w:t xml:space="preserve"> Professeur à l’</w:t>
      </w:r>
      <w:r w:rsidRPr="000B0ED0">
        <w:rPr>
          <w:rFonts w:ascii="Arial" w:eastAsia="Times New Roman" w:hAnsi="Arial" w:cs="Arial"/>
          <w:sz w:val="20"/>
          <w:szCs w:val="20"/>
        </w:rPr>
        <w:t>Université Mohammed V, Rabat</w:t>
      </w:r>
    </w:p>
    <w:p w:rsidR="00AD143A" w:rsidRPr="00940027" w:rsidRDefault="00AD143A" w:rsidP="00AD143A">
      <w:pPr>
        <w:pStyle w:val="Paragraphedeliste"/>
        <w:shd w:val="clear" w:color="auto" w:fill="FFFFFF"/>
        <w:spacing w:after="0" w:line="240" w:lineRule="auto"/>
        <w:ind w:left="0"/>
        <w:jc w:val="center"/>
        <w:rPr>
          <w:rFonts w:ascii="Arial" w:eastAsia="Times New Roman" w:hAnsi="Arial" w:cs="Arial"/>
          <w:b/>
          <w:sz w:val="20"/>
          <w:szCs w:val="20"/>
        </w:rPr>
      </w:pPr>
    </w:p>
    <w:p w:rsidR="00AD143A" w:rsidRPr="00940027" w:rsidRDefault="00AD143A" w:rsidP="00AD143A">
      <w:pPr>
        <w:pStyle w:val="Paragraphedeliste"/>
        <w:shd w:val="clear" w:color="auto" w:fill="FFFFFF"/>
        <w:spacing w:after="0" w:line="240" w:lineRule="auto"/>
        <w:ind w:left="0"/>
        <w:jc w:val="both"/>
        <w:rPr>
          <w:rFonts w:ascii="Arial" w:eastAsia="Times New Roman" w:hAnsi="Arial" w:cs="Arial"/>
          <w:sz w:val="20"/>
          <w:szCs w:val="20"/>
        </w:rPr>
      </w:pPr>
      <w:r w:rsidRPr="00940027">
        <w:rPr>
          <w:rFonts w:ascii="Arial" w:eastAsia="Times New Roman" w:hAnsi="Arial" w:cs="Arial"/>
          <w:b/>
          <w:sz w:val="20"/>
          <w:szCs w:val="20"/>
        </w:rPr>
        <w:t>Vos années grenobloises se sont déroulées à un moment charnière de votre vie</w:t>
      </w:r>
      <w:r w:rsidR="00F77048">
        <w:rPr>
          <w:rFonts w:ascii="Arial" w:eastAsia="Times New Roman" w:hAnsi="Arial" w:cs="Arial"/>
          <w:b/>
          <w:sz w:val="20"/>
          <w:szCs w:val="20"/>
        </w:rPr>
        <w:t>. A</w:t>
      </w:r>
      <w:r w:rsidRPr="00940027">
        <w:rPr>
          <w:rFonts w:ascii="Arial" w:eastAsia="Times New Roman" w:hAnsi="Arial" w:cs="Arial"/>
          <w:b/>
          <w:sz w:val="20"/>
          <w:szCs w:val="20"/>
        </w:rPr>
        <w:t>u-delà de l’enseignement universitaire qu’avez-vous appris de cette ville ?</w:t>
      </w:r>
      <w:r w:rsidRPr="00940027">
        <w:rPr>
          <w:rFonts w:ascii="Arial" w:eastAsia="Times New Roman" w:hAnsi="Arial" w:cs="Arial"/>
          <w:color w:val="0070C0"/>
          <w:sz w:val="20"/>
          <w:szCs w:val="20"/>
        </w:rPr>
        <w:tab/>
      </w:r>
      <w:r w:rsidRPr="00940027">
        <w:rPr>
          <w:rFonts w:ascii="Arial" w:eastAsia="Times New Roman" w:hAnsi="Arial" w:cs="Arial"/>
          <w:color w:val="0070C0"/>
          <w:sz w:val="20"/>
          <w:szCs w:val="20"/>
        </w:rPr>
        <w:br/>
      </w:r>
      <w:r w:rsidRPr="00940027">
        <w:rPr>
          <w:rFonts w:ascii="Arial" w:eastAsia="Times New Roman" w:hAnsi="Arial" w:cs="Arial"/>
          <w:sz w:val="20"/>
          <w:szCs w:val="20"/>
        </w:rPr>
        <w:t>Dans les années 70, les étudiants marocains accédaient aux universités françaises sans difficulté. Ils s’y retrouvaient dans un contexte politique très particulier. En France suite à mai 1968, et au Maroc dans une phase dure d’affrontements politiques entre la monarchie et les mouvements démocratiques. L’université française qui accueillait des jeunes de différentes origines géographiques, au-delà de la formation académique, a favorisé une grande ouverture envers les différentes cultures qui s’y retrouvaient. C’est une période riche en acquis universitaires et en engagement citoyen.</w:t>
      </w:r>
    </w:p>
    <w:p w:rsidR="00AD143A" w:rsidRPr="00940027" w:rsidRDefault="00AD143A" w:rsidP="00AD143A">
      <w:pPr>
        <w:shd w:val="clear" w:color="auto" w:fill="FFFFFF"/>
        <w:jc w:val="both"/>
        <w:rPr>
          <w:rFonts w:ascii="Arial" w:eastAsia="Times New Roman" w:hAnsi="Arial" w:cs="Arial"/>
          <w:sz w:val="20"/>
          <w:szCs w:val="20"/>
        </w:rPr>
      </w:pPr>
      <w:r w:rsidRPr="00940027">
        <w:rPr>
          <w:rFonts w:ascii="Arial" w:eastAsia="Times New Roman" w:hAnsi="Arial" w:cs="Arial"/>
          <w:sz w:val="20"/>
          <w:szCs w:val="20"/>
        </w:rPr>
        <w:t xml:space="preserve">Grenoble est une ville estudiantine par excellence, propice à l’épanouissement culturel et artistique - avec ses Musées, Maison de la Culture, Théâtre, Cinémas… et  sportif, avec  la découverte du ski dans les stations du Vercors et de la chaine de Belledonne. </w:t>
      </w:r>
      <w:r w:rsidR="00F77048">
        <w:rPr>
          <w:rFonts w:ascii="Arial" w:eastAsia="Times New Roman" w:hAnsi="Arial" w:cs="Arial"/>
          <w:sz w:val="20"/>
          <w:szCs w:val="20"/>
        </w:rPr>
        <w:t>P</w:t>
      </w:r>
      <w:r w:rsidRPr="00940027">
        <w:rPr>
          <w:rFonts w:ascii="Arial" w:eastAsia="Times New Roman" w:hAnsi="Arial" w:cs="Arial"/>
          <w:sz w:val="20"/>
          <w:szCs w:val="20"/>
        </w:rPr>
        <w:t xml:space="preserve">our l’étudiant âgé de 20 ans que j’étais, </w:t>
      </w:r>
      <w:r w:rsidR="00F77048" w:rsidRPr="00940027">
        <w:rPr>
          <w:rFonts w:ascii="Arial" w:eastAsia="Times New Roman" w:hAnsi="Arial" w:cs="Arial"/>
          <w:sz w:val="20"/>
          <w:szCs w:val="20"/>
        </w:rPr>
        <w:t xml:space="preserve">Grenoble </w:t>
      </w:r>
      <w:r w:rsidRPr="00940027">
        <w:rPr>
          <w:rFonts w:ascii="Arial" w:eastAsia="Times New Roman" w:hAnsi="Arial" w:cs="Arial"/>
          <w:sz w:val="20"/>
          <w:szCs w:val="20"/>
        </w:rPr>
        <w:t>c’était aussi le sens de l’amitié, de l’engagement politique et syndical, l’altruisme et l’ouverture sur les autres cultures.  </w:t>
      </w:r>
    </w:p>
    <w:p w:rsidR="00AD143A" w:rsidRDefault="00AD143A" w:rsidP="00AD143A">
      <w:pPr>
        <w:shd w:val="clear" w:color="auto" w:fill="FFFFFF"/>
        <w:jc w:val="both"/>
        <w:rPr>
          <w:rFonts w:ascii="Arial" w:eastAsia="Times New Roman" w:hAnsi="Arial" w:cs="Arial"/>
          <w:sz w:val="20"/>
          <w:szCs w:val="20"/>
        </w:rPr>
      </w:pPr>
    </w:p>
    <w:p w:rsidR="00AD143A" w:rsidRPr="00940027" w:rsidRDefault="00AD143A" w:rsidP="00AD143A">
      <w:pPr>
        <w:shd w:val="clear" w:color="auto" w:fill="FFFFFF"/>
        <w:jc w:val="both"/>
        <w:rPr>
          <w:rFonts w:ascii="Arial" w:eastAsia="Times New Roman" w:hAnsi="Arial" w:cs="Arial"/>
          <w:sz w:val="20"/>
          <w:szCs w:val="20"/>
        </w:rPr>
      </w:pPr>
    </w:p>
    <w:p w:rsidR="00AD143A" w:rsidRPr="00940027" w:rsidRDefault="00AD143A" w:rsidP="00AD143A">
      <w:pPr>
        <w:shd w:val="clear" w:color="auto" w:fill="FFFFFF"/>
        <w:jc w:val="both"/>
        <w:rPr>
          <w:rFonts w:ascii="Arial" w:eastAsia="Times New Roman" w:hAnsi="Arial" w:cs="Arial"/>
          <w:b/>
          <w:sz w:val="20"/>
          <w:szCs w:val="20"/>
        </w:rPr>
      </w:pPr>
      <w:r w:rsidRPr="00940027">
        <w:rPr>
          <w:rFonts w:ascii="Arial" w:eastAsia="Times New Roman" w:hAnsi="Arial" w:cs="Arial"/>
          <w:b/>
          <w:sz w:val="20"/>
          <w:szCs w:val="20"/>
        </w:rPr>
        <w:t>Pourquoi vous et vos amis avez-vous souhaité marquer votre attachement à Grenoble en créant un comité à son nom ?</w:t>
      </w:r>
    </w:p>
    <w:p w:rsidR="00AD143A" w:rsidRPr="00940027" w:rsidRDefault="00AD143A" w:rsidP="000D348E">
      <w:pPr>
        <w:shd w:val="clear" w:color="auto" w:fill="FFFFFF"/>
        <w:jc w:val="both"/>
        <w:rPr>
          <w:rFonts w:ascii="Arial" w:eastAsia="Times New Roman" w:hAnsi="Arial" w:cs="Arial"/>
          <w:sz w:val="20"/>
          <w:szCs w:val="20"/>
        </w:rPr>
      </w:pPr>
      <w:r w:rsidRPr="00940027">
        <w:rPr>
          <w:rFonts w:ascii="Arial" w:eastAsia="Times New Roman" w:hAnsi="Arial" w:cs="Arial"/>
          <w:sz w:val="20"/>
          <w:szCs w:val="20"/>
        </w:rPr>
        <w:t xml:space="preserve">L’idée de constituer une association des anciens étudiant(e)s de Grenoble nous habite depuis longtemps. </w:t>
      </w:r>
      <w:r w:rsidR="00485039">
        <w:rPr>
          <w:rFonts w:ascii="Arial" w:eastAsia="Times New Roman" w:hAnsi="Arial" w:cs="Arial"/>
          <w:sz w:val="20"/>
          <w:szCs w:val="20"/>
        </w:rPr>
        <w:t xml:space="preserve">Nous pensons en créer une après notre Rencontre du 19 septembre. </w:t>
      </w:r>
      <w:r w:rsidRPr="00940027">
        <w:rPr>
          <w:rFonts w:ascii="Arial" w:eastAsia="Times New Roman" w:hAnsi="Arial" w:cs="Arial"/>
          <w:sz w:val="20"/>
          <w:szCs w:val="20"/>
        </w:rPr>
        <w:t xml:space="preserve">Nous avons eu la chance de vivre des moments très forts et inoubliables au cours de ces années passées sur le Campus universitaire de St Martin d’Hères. Mais surtout, nos relations avec un certain nombre d’enseignants et de chercheurs grenoblois de l’Université Pierre-Mendès-France comme </w:t>
      </w:r>
      <w:r w:rsidR="000D348E">
        <w:rPr>
          <w:rFonts w:ascii="Arial" w:eastAsia="Times New Roman" w:hAnsi="Arial" w:cs="Arial"/>
          <w:sz w:val="20"/>
          <w:szCs w:val="20"/>
        </w:rPr>
        <w:t xml:space="preserve">De </w:t>
      </w:r>
      <w:proofErr w:type="spellStart"/>
      <w:r w:rsidR="000D348E">
        <w:rPr>
          <w:rFonts w:ascii="Arial" w:eastAsia="Times New Roman" w:hAnsi="Arial" w:cs="Arial"/>
          <w:sz w:val="20"/>
          <w:szCs w:val="20"/>
        </w:rPr>
        <w:t>Bernnis</w:t>
      </w:r>
      <w:proofErr w:type="spellEnd"/>
      <w:r w:rsidR="000D348E">
        <w:rPr>
          <w:rFonts w:ascii="Arial" w:eastAsia="Times New Roman" w:hAnsi="Arial" w:cs="Arial"/>
          <w:sz w:val="20"/>
          <w:szCs w:val="20"/>
        </w:rPr>
        <w:t xml:space="preserve">, </w:t>
      </w:r>
      <w:r w:rsidRPr="00940027">
        <w:rPr>
          <w:rFonts w:ascii="Arial" w:eastAsia="Times New Roman" w:hAnsi="Arial" w:cs="Arial"/>
          <w:sz w:val="20"/>
          <w:szCs w:val="20"/>
        </w:rPr>
        <w:t xml:space="preserve">André </w:t>
      </w:r>
      <w:proofErr w:type="spellStart"/>
      <w:r w:rsidRPr="00940027">
        <w:rPr>
          <w:rFonts w:ascii="Arial" w:eastAsia="Times New Roman" w:hAnsi="Arial" w:cs="Arial"/>
          <w:sz w:val="20"/>
          <w:szCs w:val="20"/>
        </w:rPr>
        <w:t>Rosanvallon</w:t>
      </w:r>
      <w:proofErr w:type="spellEnd"/>
      <w:r w:rsidRPr="00940027">
        <w:rPr>
          <w:rFonts w:ascii="Arial" w:eastAsia="Times New Roman" w:hAnsi="Arial" w:cs="Arial"/>
          <w:sz w:val="20"/>
          <w:szCs w:val="20"/>
        </w:rPr>
        <w:t xml:space="preserve">, Claude </w:t>
      </w:r>
      <w:proofErr w:type="spellStart"/>
      <w:r w:rsidRPr="00940027">
        <w:rPr>
          <w:rFonts w:ascii="Arial" w:eastAsia="Times New Roman" w:hAnsi="Arial" w:cs="Arial"/>
          <w:sz w:val="20"/>
          <w:szCs w:val="20"/>
        </w:rPr>
        <w:t>Courlet</w:t>
      </w:r>
      <w:proofErr w:type="spellEnd"/>
      <w:r w:rsidRPr="00940027">
        <w:rPr>
          <w:rFonts w:ascii="Arial" w:eastAsia="Times New Roman" w:hAnsi="Arial" w:cs="Arial"/>
          <w:sz w:val="20"/>
          <w:szCs w:val="20"/>
        </w:rPr>
        <w:t xml:space="preserve">, Michel </w:t>
      </w:r>
      <w:proofErr w:type="spellStart"/>
      <w:r w:rsidRPr="00940027">
        <w:rPr>
          <w:rFonts w:ascii="Arial" w:eastAsia="Times New Roman" w:hAnsi="Arial" w:cs="Arial"/>
          <w:sz w:val="20"/>
          <w:szCs w:val="20"/>
        </w:rPr>
        <w:t>Hollard</w:t>
      </w:r>
      <w:proofErr w:type="spellEnd"/>
      <w:r w:rsidRPr="00940027">
        <w:rPr>
          <w:rFonts w:ascii="Arial" w:eastAsia="Times New Roman" w:hAnsi="Arial" w:cs="Arial"/>
          <w:sz w:val="20"/>
          <w:szCs w:val="20"/>
        </w:rPr>
        <w:t xml:space="preserve">, </w:t>
      </w:r>
      <w:r w:rsidR="000D348E">
        <w:rPr>
          <w:rFonts w:ascii="Arial" w:eastAsia="Times New Roman" w:hAnsi="Arial" w:cs="Arial"/>
          <w:sz w:val="20"/>
          <w:szCs w:val="20"/>
        </w:rPr>
        <w:t xml:space="preserve">Michel Rousset, </w:t>
      </w:r>
      <w:r w:rsidRPr="00940027">
        <w:rPr>
          <w:rFonts w:ascii="Arial" w:eastAsia="Times New Roman" w:hAnsi="Arial" w:cs="Arial"/>
          <w:sz w:val="20"/>
          <w:szCs w:val="20"/>
        </w:rPr>
        <w:t xml:space="preserve">Pierre Judet, Jean </w:t>
      </w:r>
      <w:proofErr w:type="spellStart"/>
      <w:r w:rsidRPr="00940027">
        <w:rPr>
          <w:rFonts w:ascii="Arial" w:eastAsia="Times New Roman" w:hAnsi="Arial" w:cs="Arial"/>
          <w:sz w:val="20"/>
          <w:szCs w:val="20"/>
        </w:rPr>
        <w:t>Lapèze</w:t>
      </w:r>
      <w:proofErr w:type="spellEnd"/>
      <w:r w:rsidRPr="00940027">
        <w:rPr>
          <w:rFonts w:ascii="Arial" w:eastAsia="Times New Roman" w:hAnsi="Arial" w:cs="Arial"/>
          <w:sz w:val="20"/>
          <w:szCs w:val="20"/>
        </w:rPr>
        <w:t xml:space="preserve"> pour ne citer qu’eux, mais aussi les équipes de chercheurs de l’Université Joseph Fourrier et </w:t>
      </w:r>
      <w:r w:rsidR="004A4DE1" w:rsidRPr="004A4DE1">
        <w:rPr>
          <w:rFonts w:ascii="Arial" w:eastAsia="Times New Roman" w:hAnsi="Arial" w:cs="Arial"/>
          <w:sz w:val="20"/>
          <w:szCs w:val="20"/>
        </w:rPr>
        <w:t>Grenoble INP</w:t>
      </w:r>
      <w:r w:rsidRPr="00940027">
        <w:rPr>
          <w:rFonts w:ascii="Arial" w:eastAsia="Times New Roman" w:hAnsi="Arial" w:cs="Arial"/>
          <w:sz w:val="20"/>
          <w:szCs w:val="20"/>
        </w:rPr>
        <w:t xml:space="preserve"> avec Rachid Yazami, se maintiennent au plus haut niveau depuis près de 40 ans. A ce titre, la coopération entre Rabat et Grenoble est exemplaire, et a été souvent appuyée par la Région Rhône Alpes (programme MIRA) et l’Union Européenne (Tempus-</w:t>
      </w:r>
      <w:proofErr w:type="spellStart"/>
      <w:r w:rsidRPr="00940027">
        <w:rPr>
          <w:rFonts w:ascii="Arial" w:eastAsia="Times New Roman" w:hAnsi="Arial" w:cs="Arial"/>
          <w:sz w:val="20"/>
          <w:szCs w:val="20"/>
        </w:rPr>
        <w:t>Meda</w:t>
      </w:r>
      <w:proofErr w:type="spellEnd"/>
      <w:r w:rsidRPr="00940027">
        <w:rPr>
          <w:rFonts w:ascii="Arial" w:eastAsia="Times New Roman" w:hAnsi="Arial" w:cs="Arial"/>
          <w:sz w:val="20"/>
          <w:szCs w:val="20"/>
        </w:rPr>
        <w:t>).</w:t>
      </w:r>
    </w:p>
    <w:p w:rsidR="00AD143A" w:rsidRPr="00940027" w:rsidRDefault="00AD143A" w:rsidP="00AD143A">
      <w:pPr>
        <w:shd w:val="clear" w:color="auto" w:fill="FFFFFF"/>
        <w:jc w:val="both"/>
        <w:rPr>
          <w:rFonts w:ascii="Arial" w:eastAsia="Times New Roman" w:hAnsi="Arial" w:cs="Arial"/>
          <w:sz w:val="20"/>
          <w:szCs w:val="20"/>
        </w:rPr>
      </w:pPr>
      <w:r w:rsidRPr="00940027">
        <w:rPr>
          <w:rFonts w:ascii="Arial" w:eastAsia="Times New Roman" w:hAnsi="Arial" w:cs="Arial"/>
          <w:sz w:val="20"/>
          <w:szCs w:val="20"/>
        </w:rPr>
        <w:t xml:space="preserve">Nous profitons de l’occasion de l’obtention du prestigieux prix Draper par notre ami Rachid Yazami, pour organiser notre rencontre du 19 septembre dans l’objectif de pérenniser nos relations amicales, de permettre aux </w:t>
      </w:r>
      <w:r w:rsidR="009A0A72">
        <w:rPr>
          <w:rFonts w:ascii="Arial" w:eastAsia="Times New Roman" w:hAnsi="Arial" w:cs="Arial"/>
          <w:sz w:val="20"/>
          <w:szCs w:val="20"/>
        </w:rPr>
        <w:t>E</w:t>
      </w:r>
      <w:r w:rsidRPr="00940027">
        <w:rPr>
          <w:rFonts w:ascii="Arial" w:eastAsia="Times New Roman" w:hAnsi="Arial" w:cs="Arial"/>
          <w:sz w:val="20"/>
          <w:szCs w:val="20"/>
        </w:rPr>
        <w:t>X2Grenoble de se retrouver, d’échanger et de travailler ensemble. Nous souhaitons également transmettre aux jeunes générations le goût de l’effort et de la recherche, et la persévérance dans les études en les appuyant dans leurs parcours universitaire.</w:t>
      </w:r>
    </w:p>
    <w:p w:rsidR="00AD143A" w:rsidRDefault="00AD143A" w:rsidP="00AD143A">
      <w:pPr>
        <w:rPr>
          <w:rFonts w:ascii="Arial" w:hAnsi="Arial" w:cs="Arial"/>
        </w:rPr>
      </w:pPr>
    </w:p>
    <w:p w:rsidR="00AD143A" w:rsidRPr="00940027" w:rsidRDefault="00AD143A" w:rsidP="00AD143A">
      <w:pPr>
        <w:rPr>
          <w:rFonts w:ascii="Arial" w:hAnsi="Arial" w:cs="Arial"/>
        </w:rPr>
      </w:pPr>
    </w:p>
    <w:p w:rsidR="00AD143A" w:rsidRPr="00940027" w:rsidRDefault="00AD143A" w:rsidP="00AD143A">
      <w:pPr>
        <w:shd w:val="clear" w:color="auto" w:fill="FFFFFF"/>
        <w:jc w:val="both"/>
        <w:rPr>
          <w:rFonts w:ascii="Arial" w:eastAsia="Times New Roman" w:hAnsi="Arial" w:cs="Arial"/>
          <w:b/>
          <w:sz w:val="20"/>
          <w:szCs w:val="20"/>
        </w:rPr>
      </w:pPr>
      <w:r w:rsidRPr="00940027">
        <w:rPr>
          <w:rFonts w:ascii="Arial" w:eastAsia="Times New Roman" w:hAnsi="Arial" w:cs="Arial"/>
          <w:b/>
          <w:sz w:val="20"/>
          <w:szCs w:val="20"/>
        </w:rPr>
        <w:t xml:space="preserve">Estimez-vous important </w:t>
      </w:r>
      <w:r>
        <w:rPr>
          <w:rFonts w:ascii="Arial" w:eastAsia="Times New Roman" w:hAnsi="Arial" w:cs="Arial"/>
          <w:b/>
          <w:sz w:val="20"/>
          <w:szCs w:val="20"/>
        </w:rPr>
        <w:t>que</w:t>
      </w:r>
      <w:r w:rsidRPr="00940027">
        <w:rPr>
          <w:rFonts w:ascii="Arial" w:eastAsia="Times New Roman" w:hAnsi="Arial" w:cs="Arial"/>
          <w:b/>
          <w:sz w:val="20"/>
          <w:szCs w:val="20"/>
        </w:rPr>
        <w:t xml:space="preserve"> les marocains </w:t>
      </w:r>
      <w:r>
        <w:rPr>
          <w:rFonts w:ascii="Arial" w:eastAsia="Times New Roman" w:hAnsi="Arial" w:cs="Arial"/>
          <w:b/>
          <w:sz w:val="20"/>
          <w:szCs w:val="20"/>
        </w:rPr>
        <w:t xml:space="preserve">fassent </w:t>
      </w:r>
      <w:r w:rsidRPr="00940027">
        <w:rPr>
          <w:rFonts w:ascii="Arial" w:eastAsia="Times New Roman" w:hAnsi="Arial" w:cs="Arial"/>
          <w:b/>
          <w:sz w:val="20"/>
          <w:szCs w:val="20"/>
        </w:rPr>
        <w:t>des études ou des stages en France ?</w:t>
      </w:r>
    </w:p>
    <w:p w:rsidR="00AD143A" w:rsidRPr="00940027" w:rsidRDefault="00AD143A" w:rsidP="00AD143A">
      <w:pPr>
        <w:shd w:val="clear" w:color="auto" w:fill="FFFFFF"/>
        <w:jc w:val="both"/>
        <w:rPr>
          <w:rFonts w:ascii="Arial" w:eastAsia="Times New Roman" w:hAnsi="Arial" w:cs="Arial"/>
          <w:sz w:val="20"/>
          <w:szCs w:val="20"/>
        </w:rPr>
      </w:pPr>
      <w:r w:rsidRPr="00940027">
        <w:rPr>
          <w:rFonts w:ascii="Arial" w:eastAsia="Times New Roman" w:hAnsi="Arial" w:cs="Arial"/>
          <w:sz w:val="20"/>
          <w:szCs w:val="20"/>
        </w:rPr>
        <w:t>Pour les étudiants marocains, la poursuite des études et les séjours de stage en France ont toujours constitué d’excellentes opportunités d’échange et de partenariat dans le domaine de la recherche scientifique. Les universitaires chercheurs des deux rives se rencontrent encore régulièrement et collaborent dans le cadre de programmes européens de dimension internationale. Il doit en être probablement de même pour les autres pays du Maghreb et d’Afrique. De plus, le Maroc, pays francophone, est également partenaire à ce niveau avec un certain nombre de pays africains, puisqu’il reçoit un nombre relativement important d’étudiants en provenance de l’Afrique de l’Ouest.</w:t>
      </w:r>
    </w:p>
    <w:p w:rsidR="00AD143A" w:rsidRDefault="00AD143A" w:rsidP="00AD143A">
      <w:pPr>
        <w:shd w:val="clear" w:color="auto" w:fill="FFFFFF"/>
        <w:jc w:val="both"/>
        <w:rPr>
          <w:rFonts w:ascii="Arial" w:eastAsia="Times New Roman" w:hAnsi="Arial" w:cs="Arial"/>
          <w:sz w:val="20"/>
          <w:szCs w:val="20"/>
        </w:rPr>
      </w:pPr>
    </w:p>
    <w:p w:rsidR="00AD143A" w:rsidRPr="00940027" w:rsidRDefault="00AD143A" w:rsidP="00AD143A">
      <w:pPr>
        <w:shd w:val="clear" w:color="auto" w:fill="FFFFFF"/>
        <w:jc w:val="both"/>
        <w:rPr>
          <w:rFonts w:ascii="Arial" w:eastAsia="Times New Roman" w:hAnsi="Arial" w:cs="Arial"/>
          <w:sz w:val="20"/>
          <w:szCs w:val="20"/>
        </w:rPr>
      </w:pPr>
    </w:p>
    <w:p w:rsidR="00AD143A" w:rsidRPr="00940027" w:rsidRDefault="00AD143A" w:rsidP="00AD143A">
      <w:pPr>
        <w:shd w:val="clear" w:color="auto" w:fill="FFFFFF"/>
        <w:jc w:val="both"/>
        <w:rPr>
          <w:rFonts w:ascii="Arial" w:hAnsi="Arial" w:cs="Arial"/>
          <w:b/>
          <w:sz w:val="20"/>
          <w:szCs w:val="20"/>
        </w:rPr>
      </w:pPr>
      <w:r w:rsidRPr="00940027">
        <w:rPr>
          <w:rFonts w:ascii="Arial" w:hAnsi="Arial" w:cs="Arial"/>
          <w:b/>
          <w:sz w:val="20"/>
          <w:szCs w:val="20"/>
        </w:rPr>
        <w:t>Les étudiants marocains formés en France ont-ils un avenir professionnel au Maroc ?</w:t>
      </w:r>
    </w:p>
    <w:p w:rsidR="00AD143A" w:rsidRPr="00940027" w:rsidRDefault="00AD143A" w:rsidP="00AD143A">
      <w:pPr>
        <w:shd w:val="clear" w:color="auto" w:fill="FFFFFF"/>
        <w:jc w:val="both"/>
        <w:rPr>
          <w:rFonts w:ascii="Arial" w:hAnsi="Arial" w:cs="Arial"/>
          <w:sz w:val="20"/>
          <w:szCs w:val="20"/>
        </w:rPr>
      </w:pPr>
      <w:r w:rsidRPr="00940027">
        <w:rPr>
          <w:rFonts w:ascii="Arial" w:hAnsi="Arial" w:cs="Arial"/>
          <w:sz w:val="20"/>
          <w:szCs w:val="20"/>
        </w:rPr>
        <w:t xml:space="preserve">Le Maroc connaît des mutations dans tous les domaines. Il y a aujourd’hui de grands chantiers ouverts dans tous les secteurs. Il a donc besoin que ses projets soient réalisés par des compétences. Celles qui sont formées au Maroc et à l’étranger sont indispensables à la réussite de son décollage économique et sa modernisation. Il nous arrive souvent de recommander à de jeunes étudiants en France et ailleurs d’acquérir une expérience professionnelle après leurs études en vue </w:t>
      </w:r>
      <w:r w:rsidR="00485039">
        <w:rPr>
          <w:rFonts w:ascii="Arial" w:hAnsi="Arial" w:cs="Arial"/>
          <w:sz w:val="20"/>
          <w:szCs w:val="20"/>
        </w:rPr>
        <w:t xml:space="preserve">de </w:t>
      </w:r>
      <w:r w:rsidRPr="00940027">
        <w:rPr>
          <w:rFonts w:ascii="Arial" w:hAnsi="Arial" w:cs="Arial"/>
          <w:sz w:val="20"/>
          <w:szCs w:val="20"/>
        </w:rPr>
        <w:t>renforcer leurs capacités techniques et intellectuelles. Ils nous reviennent plus qualifiés et connectés à de nouveaux réseaux professionnels.</w:t>
      </w:r>
    </w:p>
    <w:p w:rsidR="0085765E" w:rsidRDefault="0085765E">
      <w:pPr>
        <w:rPr>
          <w:rFonts w:ascii="Arial" w:eastAsia="Times New Roman" w:hAnsi="Arial" w:cs="Arial"/>
          <w:b/>
          <w:sz w:val="20"/>
          <w:szCs w:val="20"/>
        </w:rPr>
      </w:pPr>
      <w:r>
        <w:rPr>
          <w:rFonts w:ascii="Arial" w:eastAsia="Times New Roman" w:hAnsi="Arial" w:cs="Arial"/>
          <w:b/>
          <w:sz w:val="20"/>
          <w:szCs w:val="20"/>
        </w:rPr>
        <w:br w:type="page"/>
      </w:r>
    </w:p>
    <w:p w:rsidR="001A0A95" w:rsidRDefault="001A0A95">
      <w:pPr>
        <w:rPr>
          <w:rFonts w:ascii="Arial" w:eastAsia="Times New Roman" w:hAnsi="Arial" w:cs="Arial"/>
          <w:b/>
          <w:sz w:val="28"/>
          <w:szCs w:val="28"/>
        </w:rPr>
      </w:pPr>
      <w:r w:rsidRPr="00DC5D68">
        <w:rPr>
          <w:rFonts w:ascii="Arial" w:eastAsia="Times New Roman" w:hAnsi="Arial" w:cs="Arial"/>
          <w:b/>
          <w:sz w:val="28"/>
          <w:szCs w:val="28"/>
        </w:rPr>
        <w:lastRenderedPageBreak/>
        <w:t xml:space="preserve">Verbatim </w:t>
      </w:r>
    </w:p>
    <w:p w:rsidR="00E97B2D" w:rsidRPr="00DC5D68" w:rsidRDefault="00E97B2D">
      <w:pPr>
        <w:rPr>
          <w:rFonts w:ascii="Arial" w:eastAsia="Times New Roman" w:hAnsi="Arial" w:cs="Arial"/>
          <w:b/>
          <w:sz w:val="28"/>
          <w:szCs w:val="28"/>
        </w:rPr>
      </w:pPr>
    </w:p>
    <w:p w:rsidR="00F72BC5" w:rsidRDefault="00F72BC5" w:rsidP="00C82B22">
      <w:pPr>
        <w:jc w:val="both"/>
        <w:rPr>
          <w:rFonts w:ascii="Arial" w:eastAsia="Times New Roman" w:hAnsi="Arial" w:cs="Arial"/>
          <w:b/>
        </w:rPr>
      </w:pPr>
    </w:p>
    <w:p w:rsidR="00295C61" w:rsidRPr="00156C75" w:rsidRDefault="00E97B2D" w:rsidP="00295C61">
      <w:pPr>
        <w:jc w:val="both"/>
        <w:rPr>
          <w:rFonts w:ascii="Arial" w:eastAsia="Times New Roman" w:hAnsi="Arial" w:cs="Arial"/>
          <w:b/>
          <w:i/>
          <w:highlight w:val="yellow"/>
        </w:rPr>
      </w:pPr>
      <w:r w:rsidRPr="00156C75">
        <w:rPr>
          <w:b/>
          <w:i/>
          <w:noProof/>
          <w:highlight w:val="yellow"/>
        </w:rPr>
        <w:drawing>
          <wp:anchor distT="0" distB="0" distL="114300" distR="114300" simplePos="0" relativeHeight="251670528" behindDoc="1" locked="0" layoutInCell="1" allowOverlap="1" wp14:anchorId="3BAA5113" wp14:editId="0FF523B7">
            <wp:simplePos x="0" y="0"/>
            <wp:positionH relativeFrom="column">
              <wp:posOffset>-4445</wp:posOffset>
            </wp:positionH>
            <wp:positionV relativeFrom="paragraph">
              <wp:posOffset>3175</wp:posOffset>
            </wp:positionV>
            <wp:extent cx="800100" cy="885825"/>
            <wp:effectExtent l="0" t="0" r="0" b="9525"/>
            <wp:wrapTight wrapText="bothSides">
              <wp:wrapPolygon edited="0">
                <wp:start x="0" y="0"/>
                <wp:lineTo x="0" y="21368"/>
                <wp:lineTo x="21086" y="21368"/>
                <wp:lineTo x="2108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885825"/>
                    </a:xfrm>
                    <a:prstGeom prst="rect">
                      <a:avLst/>
                    </a:prstGeom>
                  </pic:spPr>
                </pic:pic>
              </a:graphicData>
            </a:graphic>
            <wp14:sizeRelH relativeFrom="page">
              <wp14:pctWidth>0</wp14:pctWidth>
            </wp14:sizeRelH>
            <wp14:sizeRelV relativeFrom="page">
              <wp14:pctHeight>0</wp14:pctHeight>
            </wp14:sizeRelV>
          </wp:anchor>
        </w:drawing>
      </w:r>
      <w:r w:rsidRPr="00156C75">
        <w:rPr>
          <w:rFonts w:ascii="Arial" w:eastAsia="Times New Roman" w:hAnsi="Arial" w:cs="Arial"/>
          <w:b/>
          <w:i/>
          <w:highlight w:val="yellow"/>
        </w:rPr>
        <w:t>« </w:t>
      </w:r>
      <w:r w:rsidR="00295C61" w:rsidRPr="00156C75">
        <w:rPr>
          <w:rFonts w:ascii="Arial" w:eastAsia="Times New Roman" w:hAnsi="Arial" w:cs="Arial" w:hint="eastAsia"/>
          <w:b/>
          <w:i/>
          <w:highlight w:val="yellow"/>
        </w:rPr>
        <w:t>Je tenais à adresser mes plus vives et sincères félicitations à Monsieur Rachid Yazami pour l’obtention du prix Draper 2014 suite à la découverte d’un des deux composants de la batterie lithium-ion : le stockage de l’énergie est l’un des défis majeurs du temps présent et de l’avenir.</w:t>
      </w:r>
    </w:p>
    <w:p w:rsidR="00295C61" w:rsidRPr="00156C75" w:rsidRDefault="00295C61" w:rsidP="00295C61">
      <w:pPr>
        <w:rPr>
          <w:rFonts w:ascii="Arial" w:hAnsi="Arial" w:cs="Arial"/>
          <w:b/>
          <w:i/>
          <w:sz w:val="12"/>
          <w:szCs w:val="12"/>
          <w:highlight w:val="yellow"/>
        </w:rPr>
      </w:pPr>
    </w:p>
    <w:p w:rsidR="00295C61" w:rsidRPr="00156C75" w:rsidRDefault="00295C61" w:rsidP="00295C61">
      <w:pPr>
        <w:jc w:val="both"/>
        <w:rPr>
          <w:rFonts w:ascii="Arial" w:eastAsia="Times New Roman" w:hAnsi="Arial" w:cs="Arial"/>
          <w:b/>
          <w:i/>
          <w:highlight w:val="yellow"/>
        </w:rPr>
      </w:pPr>
      <w:r w:rsidRPr="00156C75">
        <w:rPr>
          <w:rFonts w:ascii="Arial" w:eastAsia="Times New Roman" w:hAnsi="Arial" w:cs="Arial" w:hint="eastAsia"/>
          <w:b/>
          <w:i/>
          <w:highlight w:val="yellow"/>
        </w:rPr>
        <w:t>Son parcours et la distinction qui lui est remise cette année met en lumière la recherche grenobloise et fait ainsi honneur à l'ensemble de la communauté scientifique locale. Je me réjouis par ailleurs que cette remise de prix soit l'occasion pour d'anciens étudiants de nourrir les liens que notre ville entretient à l'international.</w:t>
      </w:r>
      <w:r w:rsidRPr="00156C75">
        <w:rPr>
          <w:rFonts w:ascii="Arial" w:eastAsia="Times New Roman" w:hAnsi="Arial" w:cs="Arial"/>
          <w:b/>
          <w:i/>
          <w:highlight w:val="yellow"/>
        </w:rPr>
        <w:t> »</w:t>
      </w:r>
      <w:r w:rsidRPr="00156C75">
        <w:rPr>
          <w:rFonts w:ascii="Arial" w:eastAsia="Times New Roman" w:hAnsi="Arial" w:cs="Arial" w:hint="eastAsia"/>
          <w:b/>
          <w:i/>
          <w:highlight w:val="yellow"/>
        </w:rPr>
        <w:t> </w:t>
      </w:r>
    </w:p>
    <w:p w:rsidR="00E97B2D" w:rsidRPr="00E97B2D" w:rsidRDefault="00E97B2D" w:rsidP="00E97B2D">
      <w:pPr>
        <w:jc w:val="both"/>
        <w:rPr>
          <w:rFonts w:ascii="Arial" w:eastAsia="Times New Roman" w:hAnsi="Arial" w:cs="Arial"/>
          <w:b/>
        </w:rPr>
      </w:pPr>
      <w:proofErr w:type="spellStart"/>
      <w:r w:rsidRPr="00156C75">
        <w:rPr>
          <w:rFonts w:ascii="Arial" w:eastAsia="Times New Roman" w:hAnsi="Arial" w:cs="Arial"/>
          <w:b/>
          <w:highlight w:val="yellow"/>
        </w:rPr>
        <w:t>Eric</w:t>
      </w:r>
      <w:proofErr w:type="spellEnd"/>
      <w:r w:rsidRPr="00156C75">
        <w:rPr>
          <w:rFonts w:ascii="Arial" w:eastAsia="Times New Roman" w:hAnsi="Arial" w:cs="Arial"/>
          <w:b/>
          <w:highlight w:val="yellow"/>
        </w:rPr>
        <w:t xml:space="preserve"> </w:t>
      </w:r>
      <w:proofErr w:type="spellStart"/>
      <w:r w:rsidRPr="00156C75">
        <w:rPr>
          <w:rFonts w:ascii="Arial" w:eastAsia="Times New Roman" w:hAnsi="Arial" w:cs="Arial"/>
          <w:b/>
          <w:highlight w:val="yellow"/>
        </w:rPr>
        <w:t>Piolle</w:t>
      </w:r>
      <w:proofErr w:type="spellEnd"/>
      <w:r w:rsidRPr="00156C75">
        <w:rPr>
          <w:rFonts w:ascii="Arial" w:eastAsia="Times New Roman" w:hAnsi="Arial" w:cs="Arial"/>
          <w:b/>
          <w:highlight w:val="yellow"/>
        </w:rPr>
        <w:t>, Maire de Grenoble</w:t>
      </w:r>
    </w:p>
    <w:p w:rsidR="00E97B2D" w:rsidRPr="00E97B2D" w:rsidRDefault="00E97B2D" w:rsidP="00E97B2D">
      <w:pPr>
        <w:jc w:val="both"/>
        <w:rPr>
          <w:rFonts w:ascii="Arial" w:eastAsia="Times New Roman" w:hAnsi="Arial" w:cs="Arial"/>
          <w:b/>
        </w:rPr>
      </w:pPr>
    </w:p>
    <w:p w:rsidR="00E97B2D" w:rsidRPr="00E97B2D" w:rsidRDefault="00E97B2D" w:rsidP="00E97B2D">
      <w:pPr>
        <w:jc w:val="both"/>
        <w:rPr>
          <w:rFonts w:ascii="Arial" w:eastAsia="Times New Roman" w:hAnsi="Arial" w:cs="Arial"/>
        </w:rPr>
      </w:pPr>
    </w:p>
    <w:p w:rsidR="00A24625" w:rsidRPr="00156C75" w:rsidRDefault="00295C61" w:rsidP="00A24625">
      <w:pPr>
        <w:pStyle w:val="Textebrut"/>
        <w:jc w:val="both"/>
        <w:rPr>
          <w:rFonts w:ascii="Arial" w:eastAsia="Times New Roman" w:hAnsi="Arial" w:cs="Arial"/>
          <w:i/>
          <w:sz w:val="21"/>
          <w:szCs w:val="21"/>
          <w:highlight w:val="yellow"/>
        </w:rPr>
      </w:pPr>
      <w:r w:rsidRPr="00156C75">
        <w:rPr>
          <w:rFonts w:ascii="Arial" w:hAnsi="Arial" w:cs="Arial"/>
          <w:noProof/>
          <w:sz w:val="21"/>
          <w:szCs w:val="21"/>
          <w:highlight w:val="yellow"/>
        </w:rPr>
        <w:drawing>
          <wp:anchor distT="0" distB="0" distL="114300" distR="114300" simplePos="0" relativeHeight="251671552" behindDoc="0" locked="0" layoutInCell="1" allowOverlap="1" wp14:anchorId="4D45415F" wp14:editId="74E9B9F1">
            <wp:simplePos x="0" y="0"/>
            <wp:positionH relativeFrom="column">
              <wp:posOffset>4043680</wp:posOffset>
            </wp:positionH>
            <wp:positionV relativeFrom="paragraph">
              <wp:posOffset>80645</wp:posOffset>
            </wp:positionV>
            <wp:extent cx="1778635" cy="130238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635" cy="1302385"/>
                    </a:xfrm>
                    <a:prstGeom prst="rect">
                      <a:avLst/>
                    </a:prstGeom>
                  </pic:spPr>
                </pic:pic>
              </a:graphicData>
            </a:graphic>
            <wp14:sizeRelH relativeFrom="page">
              <wp14:pctWidth>0</wp14:pctWidth>
            </wp14:sizeRelH>
            <wp14:sizeRelV relativeFrom="page">
              <wp14:pctHeight>0</wp14:pctHeight>
            </wp14:sizeRelV>
          </wp:anchor>
        </w:drawing>
      </w:r>
      <w:r w:rsidR="00E97B2D" w:rsidRPr="00156C75">
        <w:rPr>
          <w:rFonts w:ascii="Arial" w:eastAsia="Times New Roman" w:hAnsi="Arial" w:cs="Arial"/>
          <w:sz w:val="21"/>
          <w:szCs w:val="21"/>
          <w:highlight w:val="yellow"/>
        </w:rPr>
        <w:t>« </w:t>
      </w:r>
      <w:r w:rsidR="00E97B2D" w:rsidRPr="00156C75">
        <w:rPr>
          <w:rFonts w:ascii="Arial" w:eastAsia="Times New Roman" w:hAnsi="Arial" w:cs="Arial"/>
          <w:i/>
          <w:sz w:val="21"/>
          <w:szCs w:val="21"/>
          <w:highlight w:val="yellow"/>
        </w:rPr>
        <w:t>La communauté de l'Université Grenoble Alpes (UGA) est très heureuse de la création de </w:t>
      </w:r>
      <w:r w:rsidR="00E97B2D" w:rsidRPr="00156C75">
        <w:rPr>
          <w:rFonts w:ascii="Arial" w:eastAsia="Times New Roman" w:hAnsi="Arial" w:cs="Arial"/>
          <w:i/>
          <w:color w:val="1F497D" w:themeColor="dark2"/>
          <w:sz w:val="21"/>
          <w:szCs w:val="21"/>
          <w:highlight w:val="yellow"/>
        </w:rPr>
        <w:t>l’</w:t>
      </w:r>
      <w:r w:rsidR="00E97B2D" w:rsidRPr="00156C75">
        <w:rPr>
          <w:rFonts w:ascii="Arial" w:eastAsia="Times New Roman" w:hAnsi="Arial" w:cs="Arial"/>
          <w:i/>
          <w:sz w:val="21"/>
          <w:szCs w:val="21"/>
          <w:highlight w:val="yellow"/>
        </w:rPr>
        <w:t xml:space="preserve">association des anciens étudiants marocains de Grenoble. L'UGA fédère l'Institut Polytechnique de Grenoble, les universités de Grenoble I, II et III (Joseph Fourier, Pierre Mendes France et Stendhal), le CNRS, l'INRIA et associe l’Université de Savoie, l'IEP, l'ENSAG et le CEA. Dans cette communauté académique la présence et l'engagement des étudiants et partenaires marocains est forte. En particulier Rachid Yazami, dont la réussite scientifique est reconnue par tous aujourd'hui, est ingénieur et docteur de Grenoble INP. </w:t>
      </w:r>
      <w:r w:rsidR="00E97B2D" w:rsidRPr="00156C75">
        <w:rPr>
          <w:rFonts w:ascii="Arial" w:eastAsia="Times New Roman" w:hAnsi="Arial" w:cs="Arial"/>
          <w:i/>
          <w:sz w:val="21"/>
          <w:szCs w:val="21"/>
          <w:highlight w:val="yellow"/>
        </w:rPr>
        <w:tab/>
      </w:r>
      <w:r w:rsidR="00E97B2D" w:rsidRPr="00156C75">
        <w:rPr>
          <w:rFonts w:ascii="Arial" w:eastAsia="Times New Roman" w:hAnsi="Arial" w:cs="Arial"/>
          <w:i/>
          <w:sz w:val="21"/>
          <w:szCs w:val="21"/>
          <w:highlight w:val="yellow"/>
        </w:rPr>
        <w:br/>
        <w:t xml:space="preserve">Cette association est l'opportunité de valoriser  la diversité et la qualité des parcours professionnels des </w:t>
      </w:r>
      <w:r w:rsidR="00E97B2D" w:rsidRPr="00156C75">
        <w:rPr>
          <w:rFonts w:ascii="Arial" w:eastAsia="Times New Roman" w:hAnsi="Arial" w:cs="Arial"/>
          <w:i/>
          <w:color w:val="1F497D" w:themeColor="dark2"/>
          <w:sz w:val="21"/>
          <w:szCs w:val="21"/>
          <w:highlight w:val="yellow"/>
        </w:rPr>
        <w:t>E</w:t>
      </w:r>
      <w:r w:rsidR="00E97B2D" w:rsidRPr="00156C75">
        <w:rPr>
          <w:rFonts w:ascii="Arial" w:eastAsia="Times New Roman" w:hAnsi="Arial" w:cs="Arial"/>
          <w:i/>
          <w:sz w:val="21"/>
          <w:szCs w:val="21"/>
          <w:highlight w:val="yellow"/>
        </w:rPr>
        <w:t>X2Grenoble. Mais c'est aussi pour les jeunes l'occasion d'imaginer et de mettre en œuvre des projets ambitieux à Grenoble ou ailleurs e</w:t>
      </w:r>
      <w:r w:rsidR="00A24625" w:rsidRPr="00156C75">
        <w:rPr>
          <w:rFonts w:ascii="Arial" w:eastAsia="Times New Roman" w:hAnsi="Arial" w:cs="Arial"/>
          <w:i/>
          <w:sz w:val="21"/>
          <w:szCs w:val="21"/>
          <w:highlight w:val="yellow"/>
        </w:rPr>
        <w:t>n appui sur ce réseau d'anciens</w:t>
      </w:r>
    </w:p>
    <w:p w:rsidR="00F16A53" w:rsidRPr="00156C75" w:rsidRDefault="00E97B2D" w:rsidP="00A24625">
      <w:pPr>
        <w:pStyle w:val="Textebrut"/>
        <w:jc w:val="both"/>
        <w:rPr>
          <w:rFonts w:eastAsia="Times New Roman"/>
          <w:sz w:val="21"/>
          <w:szCs w:val="21"/>
          <w:highlight w:val="yellow"/>
        </w:rPr>
      </w:pPr>
      <w:r w:rsidRPr="00156C75">
        <w:rPr>
          <w:rFonts w:ascii="Arial" w:eastAsia="Times New Roman" w:hAnsi="Arial" w:cs="Arial"/>
          <w:i/>
          <w:sz w:val="21"/>
          <w:szCs w:val="21"/>
          <w:highlight w:val="yellow"/>
        </w:rPr>
        <w:t>En félicitant tout particulièrement Rachid Yazami, et en remerciant le comité fondateur et  les membres de</w:t>
      </w:r>
      <w:r w:rsidRPr="00156C75">
        <w:rPr>
          <w:rFonts w:ascii="Arial" w:eastAsia="Times New Roman" w:hAnsi="Arial" w:cs="Arial"/>
          <w:i/>
          <w:color w:val="1F497D" w:themeColor="dark2"/>
          <w:sz w:val="21"/>
          <w:szCs w:val="21"/>
          <w:highlight w:val="yellow"/>
        </w:rPr>
        <w:t>s E</w:t>
      </w:r>
      <w:r w:rsidRPr="00156C75">
        <w:rPr>
          <w:rFonts w:ascii="Arial" w:eastAsia="Times New Roman" w:hAnsi="Arial" w:cs="Arial"/>
          <w:i/>
          <w:sz w:val="21"/>
          <w:szCs w:val="21"/>
          <w:highlight w:val="yellow"/>
        </w:rPr>
        <w:t>X2Grenoble pour l'organisation de cet événement,  je souhaite que ce réseau soit l'opportunité d'une nouvelle dynamique et d'une belle ambition pour les projets et collaborations avec nos collègues marocains en recherche et en formation.</w:t>
      </w:r>
      <w:r w:rsidRPr="00156C75">
        <w:rPr>
          <w:rFonts w:ascii="Arial" w:eastAsia="Times New Roman" w:hAnsi="Arial" w:cs="Arial"/>
          <w:sz w:val="21"/>
          <w:szCs w:val="21"/>
          <w:highlight w:val="yellow"/>
        </w:rPr>
        <w:t> »</w:t>
      </w:r>
      <w:r w:rsidRPr="00156C75">
        <w:rPr>
          <w:rFonts w:eastAsia="Times New Roman"/>
          <w:sz w:val="21"/>
          <w:szCs w:val="21"/>
          <w:highlight w:val="yellow"/>
        </w:rPr>
        <w:tab/>
      </w:r>
    </w:p>
    <w:p w:rsidR="00E97B2D" w:rsidRDefault="00A24625" w:rsidP="00A24625">
      <w:pPr>
        <w:pStyle w:val="Textebrut"/>
        <w:jc w:val="both"/>
        <w:rPr>
          <w:rFonts w:ascii="Arial" w:eastAsia="Times New Roman" w:hAnsi="Arial" w:cs="Arial"/>
        </w:rPr>
      </w:pPr>
      <w:r w:rsidRPr="00156C75">
        <w:rPr>
          <w:rFonts w:ascii="Arial" w:eastAsia="Times New Roman" w:hAnsi="Arial" w:cs="Arial"/>
          <w:b/>
          <w:highlight w:val="yellow"/>
        </w:rPr>
        <w:t xml:space="preserve">Jeanne </w:t>
      </w:r>
      <w:proofErr w:type="spellStart"/>
      <w:r w:rsidRPr="00156C75">
        <w:rPr>
          <w:rFonts w:ascii="Arial" w:eastAsia="Times New Roman" w:hAnsi="Arial" w:cs="Arial"/>
          <w:b/>
          <w:highlight w:val="yellow"/>
        </w:rPr>
        <w:t>Duvallet</w:t>
      </w:r>
      <w:proofErr w:type="spellEnd"/>
      <w:r w:rsidR="00E97B2D" w:rsidRPr="00156C75">
        <w:rPr>
          <w:rFonts w:ascii="Arial" w:eastAsia="Times New Roman" w:hAnsi="Arial" w:cs="Arial"/>
          <w:highlight w:val="yellow"/>
        </w:rPr>
        <w:t xml:space="preserve">, </w:t>
      </w:r>
      <w:r w:rsidR="00E97B2D" w:rsidRPr="00156C75">
        <w:rPr>
          <w:rFonts w:ascii="Arial" w:eastAsia="Times New Roman" w:hAnsi="Arial" w:cs="Arial"/>
          <w:sz w:val="20"/>
          <w:szCs w:val="20"/>
          <w:highlight w:val="yellow"/>
        </w:rPr>
        <w:t>Vice-Présidente relations internationale</w:t>
      </w:r>
      <w:r w:rsidR="00AC704A" w:rsidRPr="00156C75">
        <w:rPr>
          <w:rFonts w:ascii="Arial" w:eastAsia="Times New Roman" w:hAnsi="Arial" w:cs="Arial"/>
          <w:sz w:val="20"/>
          <w:szCs w:val="20"/>
          <w:highlight w:val="yellow"/>
        </w:rPr>
        <w:t>s</w:t>
      </w:r>
      <w:r w:rsidR="00E97B2D" w:rsidRPr="00156C75">
        <w:rPr>
          <w:rFonts w:ascii="Arial" w:eastAsia="Times New Roman" w:hAnsi="Arial" w:cs="Arial"/>
          <w:sz w:val="20"/>
          <w:szCs w:val="20"/>
          <w:highlight w:val="yellow"/>
        </w:rPr>
        <w:t xml:space="preserve"> de Grenoble INP</w:t>
      </w:r>
    </w:p>
    <w:p w:rsidR="009409EB" w:rsidRPr="00A24625" w:rsidRDefault="009409EB" w:rsidP="00A24625">
      <w:pPr>
        <w:pStyle w:val="Textebrut"/>
        <w:jc w:val="both"/>
        <w:rPr>
          <w:rFonts w:ascii="Arial" w:eastAsia="Times New Roman" w:hAnsi="Arial" w:cs="Arial"/>
        </w:rPr>
      </w:pPr>
    </w:p>
    <w:p w:rsidR="00E97B2D" w:rsidRDefault="00E97B2D" w:rsidP="001A0A95">
      <w:pPr>
        <w:pStyle w:val="Textebrut"/>
        <w:jc w:val="both"/>
        <w:rPr>
          <w:rFonts w:eastAsia="Times New Roman"/>
        </w:rPr>
      </w:pPr>
    </w:p>
    <w:p w:rsidR="00E97B2D" w:rsidRDefault="00E97B2D" w:rsidP="001A0A95">
      <w:pPr>
        <w:pStyle w:val="Textebrut"/>
        <w:jc w:val="both"/>
        <w:rPr>
          <w:rFonts w:eastAsia="Times New Roman"/>
        </w:rPr>
      </w:pPr>
    </w:p>
    <w:p w:rsidR="00C12052" w:rsidRDefault="00E97B2D" w:rsidP="001A0A95">
      <w:pPr>
        <w:pStyle w:val="Textebrut"/>
        <w:jc w:val="both"/>
        <w:rPr>
          <w:rFonts w:ascii="Arial" w:hAnsi="Arial" w:cs="Arial"/>
          <w:i/>
          <w:color w:val="auto"/>
          <w:sz w:val="21"/>
          <w:szCs w:val="21"/>
        </w:rPr>
      </w:pPr>
      <w:r>
        <w:rPr>
          <w:noProof/>
        </w:rPr>
        <w:drawing>
          <wp:anchor distT="0" distB="0" distL="114300" distR="114300" simplePos="0" relativeHeight="251665408" behindDoc="0" locked="0" layoutInCell="1" allowOverlap="1" wp14:anchorId="7C1F4897" wp14:editId="5730B5A6">
            <wp:simplePos x="0" y="0"/>
            <wp:positionH relativeFrom="column">
              <wp:posOffset>53340</wp:posOffset>
            </wp:positionH>
            <wp:positionV relativeFrom="paragraph">
              <wp:posOffset>10795</wp:posOffset>
            </wp:positionV>
            <wp:extent cx="2351405" cy="1027430"/>
            <wp:effectExtent l="0" t="0" r="0" b="1270"/>
            <wp:wrapSquare wrapText="bothSides"/>
            <wp:docPr id="235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Imag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405" cy="10274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A0A95" w:rsidRPr="00574EDE">
        <w:rPr>
          <w:rFonts w:ascii="Arial" w:hAnsi="Arial" w:cs="Arial"/>
          <w:i/>
          <w:color w:val="auto"/>
          <w:sz w:val="21"/>
          <w:szCs w:val="21"/>
        </w:rPr>
        <w:t>"L'initiative des "</w:t>
      </w:r>
      <w:r w:rsidR="009A0A72">
        <w:rPr>
          <w:rFonts w:ascii="Arial" w:hAnsi="Arial" w:cs="Arial"/>
          <w:i/>
          <w:color w:val="auto"/>
          <w:sz w:val="21"/>
          <w:szCs w:val="21"/>
        </w:rPr>
        <w:t>E</w:t>
      </w:r>
      <w:r w:rsidR="001A0A95" w:rsidRPr="00574EDE">
        <w:rPr>
          <w:rFonts w:ascii="Arial" w:hAnsi="Arial" w:cs="Arial"/>
          <w:i/>
          <w:color w:val="auto"/>
          <w:sz w:val="21"/>
          <w:szCs w:val="21"/>
        </w:rPr>
        <w:t xml:space="preserve">X2Grenoble" au Maroc illustre parfaitement la mission primordiale d'ambassadeurs que les anciens étudiants isérois assurent de retour dans leur pays. En se réunissant pour célébrer la remise du prix </w:t>
      </w:r>
      <w:proofErr w:type="gramStart"/>
      <w:r w:rsidR="001A0A95" w:rsidRPr="00574EDE">
        <w:rPr>
          <w:rFonts w:ascii="Arial" w:hAnsi="Arial" w:cs="Arial"/>
          <w:i/>
          <w:color w:val="auto"/>
          <w:sz w:val="21"/>
          <w:szCs w:val="21"/>
        </w:rPr>
        <w:t>Draper</w:t>
      </w:r>
      <w:proofErr w:type="gramEnd"/>
      <w:r w:rsidR="001A0A95" w:rsidRPr="00574EDE">
        <w:rPr>
          <w:rFonts w:ascii="Arial" w:hAnsi="Arial" w:cs="Arial"/>
          <w:i/>
          <w:color w:val="auto"/>
          <w:sz w:val="21"/>
          <w:szCs w:val="21"/>
        </w:rPr>
        <w:t xml:space="preserve"> 2014 à Rachid Yazami, ancien chercheur grenoblois à la carrière internationale, les </w:t>
      </w:r>
      <w:r w:rsidR="009A0A72">
        <w:rPr>
          <w:rFonts w:ascii="Arial" w:hAnsi="Arial" w:cs="Arial"/>
          <w:i/>
          <w:color w:val="auto"/>
          <w:sz w:val="21"/>
          <w:szCs w:val="21"/>
        </w:rPr>
        <w:t>E</w:t>
      </w:r>
      <w:r w:rsidR="001A0A95" w:rsidRPr="00574EDE">
        <w:rPr>
          <w:rFonts w:ascii="Arial" w:hAnsi="Arial" w:cs="Arial"/>
          <w:i/>
          <w:color w:val="auto"/>
          <w:sz w:val="21"/>
          <w:szCs w:val="21"/>
        </w:rPr>
        <w:t>X2Grenoble entendent transmettre le goût de la recherche et de l’innovation aux jeunes Lauréats des Grandes Ecoles et des Universités dans leur pays. Une initiative qui fait écho à l’engagement de l’Agence d’Etudes et de Promotion de l’Isère (AEPI) qui a toujours eu à cœur de promouvoir l'écosystème isérois et l'excellence de sa recherche et de ses universités. S'appuyant sur les talents exceptionnels accueillis en terre dauphinoise, l’AEPI a, dès ses premiers pas voici 15 ans, animé un réseau des "Jeunes Ambassadeurs", initiative désormais portée à l'échelon régional par d'autres institutions. En effet, nombreux sont les femmes et les hommes qui ont étudié en Isère ou ont participé à des recherches scientifiques de haut niveau et que l’on retrouve aujourd’hui à des postes stratégiques, sur tous les continents. Il est important que ces hauts responsables conservent de leur séjour grenoblois non seulement des souvenirs amicaux mais aussi un réseau professionnel et scientifique qui amènera plus tard nos entreprises, laboratoires et écoles à nouer des partenariats fructueux</w:t>
      </w:r>
      <w:r w:rsidR="00C12052">
        <w:rPr>
          <w:rFonts w:ascii="Arial" w:hAnsi="Arial" w:cs="Arial"/>
          <w:i/>
          <w:color w:val="auto"/>
          <w:sz w:val="21"/>
          <w:szCs w:val="21"/>
        </w:rPr>
        <w:t>…</w:t>
      </w:r>
    </w:p>
    <w:p w:rsidR="001A0A95" w:rsidRPr="00574EDE" w:rsidRDefault="001A0A95" w:rsidP="001A0A95">
      <w:pPr>
        <w:pStyle w:val="Textebrut"/>
        <w:jc w:val="both"/>
        <w:rPr>
          <w:rFonts w:ascii="Arial" w:hAnsi="Arial" w:cs="Arial"/>
          <w:i/>
          <w:color w:val="auto"/>
          <w:sz w:val="21"/>
          <w:szCs w:val="21"/>
        </w:rPr>
      </w:pPr>
      <w:r w:rsidRPr="00574EDE">
        <w:rPr>
          <w:rFonts w:ascii="Arial" w:hAnsi="Arial" w:cs="Arial"/>
          <w:i/>
          <w:color w:val="auto"/>
          <w:sz w:val="21"/>
          <w:szCs w:val="21"/>
        </w:rPr>
        <w:lastRenderedPageBreak/>
        <w:t>Aujourd’hui, des communautés plus spontanées et plus informelles ayant Grenoble comme dénominateur commun se développent sur les réseaux sociaux, comme aux USA ou d'autres parties du monde.</w:t>
      </w:r>
    </w:p>
    <w:p w:rsidR="001A0A95" w:rsidRPr="00574EDE" w:rsidRDefault="001A0A95" w:rsidP="001A0A95">
      <w:pPr>
        <w:pStyle w:val="Textebrut"/>
        <w:jc w:val="both"/>
        <w:rPr>
          <w:rFonts w:ascii="Arial" w:hAnsi="Arial" w:cs="Arial"/>
          <w:i/>
          <w:color w:val="auto"/>
          <w:sz w:val="21"/>
          <w:szCs w:val="21"/>
        </w:rPr>
      </w:pPr>
      <w:r w:rsidRPr="00574EDE">
        <w:rPr>
          <w:rFonts w:ascii="Arial" w:hAnsi="Arial" w:cs="Arial"/>
          <w:i/>
          <w:color w:val="auto"/>
          <w:sz w:val="21"/>
          <w:szCs w:val="21"/>
        </w:rPr>
        <w:t>En réitérant mes félicitations à Rachid Yazami pour le prix Draper qui lui est décerné, qui fait honneur à toute la communauté scientifique et à  la population grenobloise, je me réjouis que de nouveaux ambassadeurs issus des universités grenobloises se soient mobilisés au Maroc pour développer le goût de l'innovation et de la recherche et participer à la promotion de l’Isère et de Grenoble dans le monde ».</w:t>
      </w:r>
    </w:p>
    <w:p w:rsidR="00574EDE" w:rsidRDefault="001A0A95" w:rsidP="001A0A95">
      <w:pPr>
        <w:pStyle w:val="Textebrut"/>
        <w:rPr>
          <w:rFonts w:ascii="Arial" w:hAnsi="Arial" w:cs="Arial"/>
        </w:rPr>
      </w:pPr>
      <w:proofErr w:type="spellStart"/>
      <w:r w:rsidRPr="004D3269">
        <w:rPr>
          <w:rFonts w:ascii="Arial" w:hAnsi="Arial" w:cs="Arial"/>
          <w:b/>
        </w:rPr>
        <w:t>Joelle</w:t>
      </w:r>
      <w:proofErr w:type="spellEnd"/>
      <w:r w:rsidRPr="004D3269">
        <w:rPr>
          <w:rFonts w:ascii="Arial" w:hAnsi="Arial" w:cs="Arial"/>
          <w:b/>
        </w:rPr>
        <w:t xml:space="preserve"> </w:t>
      </w:r>
      <w:proofErr w:type="spellStart"/>
      <w:r w:rsidRPr="004D3269">
        <w:rPr>
          <w:rFonts w:ascii="Arial" w:hAnsi="Arial" w:cs="Arial"/>
          <w:b/>
        </w:rPr>
        <w:t>Seux</w:t>
      </w:r>
      <w:proofErr w:type="spellEnd"/>
      <w:r w:rsidRPr="001A0A95">
        <w:rPr>
          <w:rFonts w:ascii="Arial" w:hAnsi="Arial" w:cs="Arial"/>
        </w:rPr>
        <w:t xml:space="preserve">, </w:t>
      </w:r>
      <w:r w:rsidRPr="00F16A53">
        <w:rPr>
          <w:rFonts w:ascii="Arial" w:hAnsi="Arial" w:cs="Arial"/>
          <w:sz w:val="20"/>
          <w:szCs w:val="20"/>
        </w:rPr>
        <w:t>directrice de l’Agence d’Etudes et de Promotion de l’Isère (AEPI)</w:t>
      </w:r>
    </w:p>
    <w:p w:rsidR="004D3269" w:rsidRDefault="004D3269" w:rsidP="001A0A95">
      <w:pPr>
        <w:pStyle w:val="Textebrut"/>
        <w:rPr>
          <w:rFonts w:ascii="Arial" w:hAnsi="Arial" w:cs="Arial"/>
        </w:rPr>
      </w:pPr>
    </w:p>
    <w:p w:rsidR="004D3269" w:rsidRDefault="004D3269" w:rsidP="001A0A95">
      <w:pPr>
        <w:pStyle w:val="Textebrut"/>
        <w:rPr>
          <w:rFonts w:ascii="Arial" w:hAnsi="Arial" w:cs="Arial"/>
        </w:rPr>
      </w:pPr>
    </w:p>
    <w:p w:rsidR="00574EDE" w:rsidRDefault="00574EDE" w:rsidP="001A0A95">
      <w:pPr>
        <w:pStyle w:val="Textebrut"/>
        <w:rPr>
          <w:rFonts w:ascii="Arial" w:hAnsi="Arial" w:cs="Arial"/>
        </w:rPr>
      </w:pPr>
    </w:p>
    <w:p w:rsidR="00574EDE" w:rsidRPr="00A50107" w:rsidRDefault="00574EDE" w:rsidP="00574EDE">
      <w:pPr>
        <w:jc w:val="both"/>
        <w:rPr>
          <w:rFonts w:ascii="Arial" w:eastAsia="Times New Roman" w:hAnsi="Arial" w:cs="Arial"/>
          <w:color w:val="FF0000"/>
          <w:sz w:val="22"/>
          <w:szCs w:val="22"/>
        </w:rPr>
      </w:pPr>
    </w:p>
    <w:p w:rsidR="009A0A72" w:rsidRPr="00156C75" w:rsidRDefault="000474FC" w:rsidP="009A0A72">
      <w:pPr>
        <w:jc w:val="both"/>
        <w:rPr>
          <w:rFonts w:ascii="Arial" w:eastAsia="Times New Roman" w:hAnsi="Arial" w:cs="Arial"/>
          <w:i/>
          <w:sz w:val="21"/>
          <w:szCs w:val="21"/>
          <w:highlight w:val="yellow"/>
        </w:rPr>
      </w:pPr>
      <w:r w:rsidRPr="00156C75">
        <w:rPr>
          <w:noProof/>
          <w:highlight w:val="yellow"/>
        </w:rPr>
        <mc:AlternateContent>
          <mc:Choice Requires="wps">
            <w:drawing>
              <wp:anchor distT="0" distB="0" distL="114300" distR="114300" simplePos="0" relativeHeight="251667456" behindDoc="0" locked="0" layoutInCell="1" allowOverlap="1" wp14:anchorId="1CA4A189" wp14:editId="72D5C129">
                <wp:simplePos x="0" y="0"/>
                <wp:positionH relativeFrom="column">
                  <wp:posOffset>4295775</wp:posOffset>
                </wp:positionH>
                <wp:positionV relativeFrom="paragraph">
                  <wp:posOffset>1681480</wp:posOffset>
                </wp:positionV>
                <wp:extent cx="1310005" cy="161925"/>
                <wp:effectExtent l="0" t="0" r="4445" b="9525"/>
                <wp:wrapSquare wrapText="bothSides"/>
                <wp:docPr id="4" name="Zone de texte 4"/>
                <wp:cNvGraphicFramePr/>
                <a:graphic xmlns:a="http://schemas.openxmlformats.org/drawingml/2006/main">
                  <a:graphicData uri="http://schemas.microsoft.com/office/word/2010/wordprocessingShape">
                    <wps:wsp>
                      <wps:cNvSpPr txBox="1"/>
                      <wps:spPr>
                        <a:xfrm>
                          <a:off x="0" y="0"/>
                          <a:ext cx="1310005" cy="161925"/>
                        </a:xfrm>
                        <a:prstGeom prst="rect">
                          <a:avLst/>
                        </a:prstGeom>
                        <a:solidFill>
                          <a:prstClr val="white"/>
                        </a:solidFill>
                        <a:ln>
                          <a:noFill/>
                        </a:ln>
                        <a:effectLst/>
                      </wps:spPr>
                      <wps:txbx>
                        <w:txbxContent>
                          <w:p w:rsidR="009A0A72" w:rsidRPr="009A0A72" w:rsidRDefault="009A0A72" w:rsidP="009A0A72">
                            <w:pPr>
                              <w:pStyle w:val="Lgende"/>
                              <w:jc w:val="center"/>
                              <w:rPr>
                                <w:rFonts w:ascii="Arial" w:hAnsi="Arial" w:cs="Arial"/>
                                <w:b w:val="0"/>
                                <w:noProof/>
                                <w:color w:val="auto"/>
                                <w:sz w:val="22"/>
                                <w:szCs w:val="22"/>
                              </w:rPr>
                            </w:pPr>
                            <w:r w:rsidRPr="009A0A72">
                              <w:rPr>
                                <w:rFonts w:ascii="Arial" w:hAnsi="Arial" w:cs="Arial"/>
                                <w:color w:val="auto"/>
                                <w:sz w:val="22"/>
                                <w:szCs w:val="22"/>
                              </w:rPr>
                              <w:t>Pr. Rachid Yazami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38.25pt;margin-top:132.4pt;width:103.15pt;height:1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" stroked="f">
                <v:textbox inset="0,0,0,0">
                  <w:txbxContent>
                    <w:p w:rsidR="009A0A72" w:rsidRPr="009A0A72" w:rsidRDefault="009A0A72" w:rsidP="009A0A72">
                      <w:pPr>
                        <w:pStyle w:val="Lgende"/>
                        <w:jc w:val="center"/>
                        <w:rPr>
                          <w:rFonts w:ascii="Arial" w:hAnsi="Arial" w:cs="Arial"/>
                          <w:b w:val="0"/>
                          <w:noProof/>
                          <w:color w:val="auto"/>
                          <w:sz w:val="22"/>
                          <w:szCs w:val="22"/>
                        </w:rPr>
                      </w:pPr>
                      <w:r w:rsidRPr="009A0A72">
                        <w:rPr>
                          <w:rFonts w:ascii="Arial" w:hAnsi="Arial" w:cs="Arial"/>
                          <w:color w:val="auto"/>
                          <w:sz w:val="22"/>
                          <w:szCs w:val="22"/>
                        </w:rPr>
                        <w:t>Pr. Rachid Yazami</w:t>
                      </w:r>
                    </w:p>
                  </w:txbxContent>
                </v:textbox>
                <w10:wrap type="square"/>
              </v:shape>
            </w:pict>
          </mc:Fallback>
        </mc:AlternateContent>
      </w:r>
      <w:r w:rsidRPr="00156C75">
        <w:rPr>
          <w:noProof/>
          <w:highlight w:val="yellow"/>
        </w:rPr>
        <w:drawing>
          <wp:anchor distT="0" distB="0" distL="114300" distR="114300" simplePos="0" relativeHeight="251664384" behindDoc="0" locked="0" layoutInCell="1" allowOverlap="1" wp14:anchorId="0D602B2C" wp14:editId="3D64F267">
            <wp:simplePos x="0" y="0"/>
            <wp:positionH relativeFrom="column">
              <wp:posOffset>4291330</wp:posOffset>
            </wp:positionH>
            <wp:positionV relativeFrom="paragraph">
              <wp:posOffset>25400</wp:posOffset>
            </wp:positionV>
            <wp:extent cx="1376680" cy="165100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6680" cy="1651000"/>
                    </a:xfrm>
                    <a:prstGeom prst="rect">
                      <a:avLst/>
                    </a:prstGeom>
                  </pic:spPr>
                </pic:pic>
              </a:graphicData>
            </a:graphic>
            <wp14:sizeRelH relativeFrom="margin">
              <wp14:pctWidth>0</wp14:pctWidth>
            </wp14:sizeRelH>
            <wp14:sizeRelV relativeFrom="margin">
              <wp14:pctHeight>0</wp14:pctHeight>
            </wp14:sizeRelV>
          </wp:anchor>
        </w:drawing>
      </w:r>
      <w:r w:rsidRPr="00156C75">
        <w:rPr>
          <w:rFonts w:ascii="Arial" w:eastAsia="Times New Roman" w:hAnsi="Arial" w:cs="Arial"/>
          <w:i/>
          <w:noProof/>
          <w:sz w:val="21"/>
          <w:szCs w:val="21"/>
          <w:highlight w:val="yellow"/>
        </w:rPr>
        <mc:AlternateContent>
          <mc:Choice Requires="wps">
            <w:drawing>
              <wp:anchor distT="0" distB="0" distL="114300" distR="114300" simplePos="0" relativeHeight="251669504" behindDoc="1" locked="0" layoutInCell="1" allowOverlap="1" wp14:anchorId="64B434D4" wp14:editId="705B99EE">
                <wp:simplePos x="0" y="0"/>
                <wp:positionH relativeFrom="column">
                  <wp:posOffset>5528945</wp:posOffset>
                </wp:positionH>
                <wp:positionV relativeFrom="paragraph">
                  <wp:posOffset>138430</wp:posOffset>
                </wp:positionV>
                <wp:extent cx="1572895" cy="1403985"/>
                <wp:effectExtent l="0" t="3492" r="4762" b="4763"/>
                <wp:wrapTight wrapText="bothSides">
                  <wp:wrapPolygon edited="0">
                    <wp:start x="21648" y="306"/>
                    <wp:lineTo x="196" y="306"/>
                    <wp:lineTo x="196" y="20347"/>
                    <wp:lineTo x="21648" y="20347"/>
                    <wp:lineTo x="21648" y="306"/>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2895" cy="1403985"/>
                        </a:xfrm>
                        <a:prstGeom prst="rect">
                          <a:avLst/>
                        </a:prstGeom>
                        <a:solidFill>
                          <a:srgbClr val="FFFFFF"/>
                        </a:solidFill>
                        <a:ln w="9525">
                          <a:noFill/>
                          <a:miter lim="800000"/>
                          <a:headEnd/>
                          <a:tailEnd/>
                        </a:ln>
                      </wps:spPr>
                      <wps:txbx>
                        <w:txbxContent>
                          <w:p w:rsidR="00CE3397" w:rsidRDefault="00CE3397">
                            <w:r>
                              <w:rPr>
                                <w:sz w:val="20"/>
                                <w:szCs w:val="20"/>
                              </w:rPr>
                              <w:t>© L’</w:t>
                            </w:r>
                            <w:proofErr w:type="spellStart"/>
                            <w:r>
                              <w:rPr>
                                <w:sz w:val="20"/>
                                <w:szCs w:val="20"/>
                              </w:rPr>
                              <w:t>Houssaine</w:t>
                            </w:r>
                            <w:proofErr w:type="spellEnd"/>
                            <w:r>
                              <w:rPr>
                                <w:sz w:val="20"/>
                                <w:szCs w:val="20"/>
                              </w:rPr>
                              <w:t xml:space="preserve"> </w:t>
                            </w:r>
                            <w:proofErr w:type="spellStart"/>
                            <w:r>
                              <w:rPr>
                                <w:sz w:val="20"/>
                                <w:szCs w:val="20"/>
                              </w:rPr>
                              <w:t>Oulbaz</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435.35pt;margin-top:10.9pt;width:123.85pt;height:110.55pt;rotation:-90;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" stroked="f">
                <v:textbox style="mso-fit-shape-to-text:t">
                  <w:txbxContent>
                    <w:p w:rsidR="00CE3397" w:rsidRDefault="00CE3397">
                      <w:r>
                        <w:rPr>
                          <w:sz w:val="20"/>
                          <w:szCs w:val="20"/>
                        </w:rPr>
                        <w:t>© L’</w:t>
                      </w:r>
                      <w:proofErr w:type="spellStart"/>
                      <w:r>
                        <w:rPr>
                          <w:sz w:val="20"/>
                          <w:szCs w:val="20"/>
                        </w:rPr>
                        <w:t>Houssaine</w:t>
                      </w:r>
                      <w:proofErr w:type="spellEnd"/>
                      <w:r>
                        <w:rPr>
                          <w:sz w:val="20"/>
                          <w:szCs w:val="20"/>
                        </w:rPr>
                        <w:t xml:space="preserve"> </w:t>
                      </w:r>
                      <w:proofErr w:type="spellStart"/>
                      <w:r>
                        <w:rPr>
                          <w:sz w:val="20"/>
                          <w:szCs w:val="20"/>
                        </w:rPr>
                        <w:t>Oulbaz</w:t>
                      </w:r>
                      <w:proofErr w:type="spellEnd"/>
                    </w:p>
                  </w:txbxContent>
                </v:textbox>
                <w10:wrap type="tight"/>
              </v:shape>
            </w:pict>
          </mc:Fallback>
        </mc:AlternateContent>
      </w:r>
      <w:r w:rsidR="009A0A72" w:rsidRPr="00156C75">
        <w:rPr>
          <w:rFonts w:ascii="Arial" w:eastAsia="Times New Roman" w:hAnsi="Arial" w:cs="Arial"/>
          <w:i/>
          <w:sz w:val="21"/>
          <w:szCs w:val="21"/>
          <w:highlight w:val="yellow"/>
        </w:rPr>
        <w:t xml:space="preserve">« Peut-on imaginer le monde sans les batteries au lithium ? Nos téléphones et ordinateurs portables seraient 4 fois plus épais et plus lourds. Ce qui s’est produit entre 1979-1980 a révolutionné l’électronique mobile que nous connaissons depuis près de 2 décennies. Dans son laboratoire à Oxford, John </w:t>
      </w:r>
      <w:proofErr w:type="spellStart"/>
      <w:r w:rsidR="009A0A72" w:rsidRPr="00156C75">
        <w:rPr>
          <w:rFonts w:ascii="Arial" w:eastAsia="Times New Roman" w:hAnsi="Arial" w:cs="Arial"/>
          <w:i/>
          <w:sz w:val="21"/>
          <w:szCs w:val="21"/>
          <w:highlight w:val="yellow"/>
        </w:rPr>
        <w:t>Goodenough</w:t>
      </w:r>
      <w:proofErr w:type="spellEnd"/>
      <w:r w:rsidR="009A0A72" w:rsidRPr="00156C75">
        <w:rPr>
          <w:rFonts w:ascii="Arial" w:eastAsia="Times New Roman" w:hAnsi="Arial" w:cs="Arial"/>
          <w:i/>
          <w:sz w:val="21"/>
          <w:szCs w:val="21"/>
          <w:highlight w:val="yellow"/>
        </w:rPr>
        <w:t xml:space="preserve"> mit au point le pole plus de la batterie, mais il a utilisé du lithium métal comme pole moins. Ce dernier est instable et la batterie pouvait s’emballer thermiquement au cours du </w:t>
      </w:r>
      <w:proofErr w:type="spellStart"/>
      <w:r w:rsidR="009A0A72" w:rsidRPr="00156C75">
        <w:rPr>
          <w:rFonts w:ascii="Arial" w:eastAsia="Times New Roman" w:hAnsi="Arial" w:cs="Arial"/>
          <w:i/>
          <w:sz w:val="21"/>
          <w:szCs w:val="21"/>
          <w:highlight w:val="yellow"/>
        </w:rPr>
        <w:t>cyclage</w:t>
      </w:r>
      <w:proofErr w:type="spellEnd"/>
      <w:r w:rsidR="009A0A72" w:rsidRPr="00156C75">
        <w:rPr>
          <w:rFonts w:ascii="Arial" w:eastAsia="Times New Roman" w:hAnsi="Arial" w:cs="Arial"/>
          <w:i/>
          <w:sz w:val="21"/>
          <w:szCs w:val="21"/>
          <w:highlight w:val="yellow"/>
        </w:rPr>
        <w:t>. Indépendamment de John, je travaillais sur les matériaux graphite pour leur application dans les batteries rechargeables au lithium dans le cadre d’un projet</w:t>
      </w:r>
      <w:r w:rsidRPr="00156C75">
        <w:rPr>
          <w:rFonts w:ascii="Arial" w:eastAsia="Times New Roman" w:hAnsi="Arial" w:cs="Arial"/>
          <w:i/>
          <w:sz w:val="21"/>
          <w:szCs w:val="21"/>
          <w:highlight w:val="yellow"/>
        </w:rPr>
        <w:t xml:space="preserve"> </w:t>
      </w:r>
      <w:r w:rsidR="009A0A72" w:rsidRPr="00156C75">
        <w:rPr>
          <w:rFonts w:ascii="Arial" w:eastAsia="Times New Roman" w:hAnsi="Arial" w:cs="Arial"/>
          <w:i/>
          <w:sz w:val="21"/>
          <w:szCs w:val="21"/>
          <w:highlight w:val="yellow"/>
        </w:rPr>
        <w:t xml:space="preserve">de thèse dans un laboratoire de l’Institut Polytechnique de Grenoble associé au CNRS. Mon projet portait aussi sur le pole plus. Je me suis alors attaqué à un problème qui paraissait insurmontable à l’époque, la </w:t>
      </w:r>
      <w:proofErr w:type="spellStart"/>
      <w:r w:rsidR="009A0A72" w:rsidRPr="00156C75">
        <w:rPr>
          <w:rFonts w:ascii="Arial" w:eastAsia="Times New Roman" w:hAnsi="Arial" w:cs="Arial"/>
          <w:i/>
          <w:sz w:val="21"/>
          <w:szCs w:val="21"/>
          <w:highlight w:val="yellow"/>
        </w:rPr>
        <w:t>co</w:t>
      </w:r>
      <w:proofErr w:type="spellEnd"/>
      <w:r w:rsidR="009A0A72" w:rsidRPr="00156C75">
        <w:rPr>
          <w:rFonts w:ascii="Arial" w:eastAsia="Times New Roman" w:hAnsi="Arial" w:cs="Arial"/>
          <w:i/>
          <w:sz w:val="21"/>
          <w:szCs w:val="21"/>
          <w:highlight w:val="yellow"/>
        </w:rPr>
        <w:t xml:space="preserve">-insertion de molécules organiques avec le lithium dans le graphite avec pour effet de faire considérablement gonfler ce dernier rendant l’électrode impraticable. L’idée m’est alors venue d’utiliser un électrolyte sans molécule organique, développé à proximité, au sein du laboratoire de Michel Armand. Quelle ne fut ma joie de voir à la fin de la réaction le graphite initialement noir se colorer en doré, signe que le lithium s’y était bien inséré ! Cette réaction réversible est à la base de l’électrode négative utilisée en association avec le pole positif de John </w:t>
      </w:r>
      <w:proofErr w:type="spellStart"/>
      <w:r w:rsidR="009A0A72" w:rsidRPr="00156C75">
        <w:rPr>
          <w:rFonts w:ascii="Arial" w:eastAsia="Times New Roman" w:hAnsi="Arial" w:cs="Arial"/>
          <w:i/>
          <w:sz w:val="21"/>
          <w:szCs w:val="21"/>
          <w:highlight w:val="yellow"/>
        </w:rPr>
        <w:t>Goodenough</w:t>
      </w:r>
      <w:proofErr w:type="spellEnd"/>
      <w:r w:rsidR="009A0A72" w:rsidRPr="00156C75">
        <w:rPr>
          <w:rFonts w:ascii="Arial" w:eastAsia="Times New Roman" w:hAnsi="Arial" w:cs="Arial"/>
          <w:i/>
          <w:sz w:val="21"/>
          <w:szCs w:val="21"/>
          <w:highlight w:val="yellow"/>
        </w:rPr>
        <w:t xml:space="preserve"> dans la quasi-totalité des 12 milliards de batteries produites par an à travers le monde. En 1991, Sony a commercialisé la première batterie lithium ion en particu</w:t>
      </w:r>
      <w:r w:rsidR="004E0299" w:rsidRPr="00156C75">
        <w:rPr>
          <w:rFonts w:ascii="Arial" w:eastAsia="Times New Roman" w:hAnsi="Arial" w:cs="Arial"/>
          <w:i/>
          <w:sz w:val="21"/>
          <w:szCs w:val="21"/>
          <w:highlight w:val="yellow"/>
        </w:rPr>
        <w:t xml:space="preserve">lier pour alimenter </w:t>
      </w:r>
      <w:proofErr w:type="gramStart"/>
      <w:r w:rsidR="004E0299" w:rsidRPr="00156C75">
        <w:rPr>
          <w:rFonts w:ascii="Arial" w:eastAsia="Times New Roman" w:hAnsi="Arial" w:cs="Arial"/>
          <w:i/>
          <w:sz w:val="21"/>
          <w:szCs w:val="21"/>
          <w:highlight w:val="yellow"/>
        </w:rPr>
        <w:t>les walkman</w:t>
      </w:r>
      <w:proofErr w:type="gramEnd"/>
      <w:r w:rsidR="004E0299" w:rsidRPr="00156C75">
        <w:rPr>
          <w:rFonts w:ascii="Arial" w:eastAsia="Times New Roman" w:hAnsi="Arial" w:cs="Arial"/>
          <w:i/>
          <w:sz w:val="21"/>
          <w:szCs w:val="21"/>
          <w:highlight w:val="yellow"/>
        </w:rPr>
        <w:t xml:space="preserve"> </w:t>
      </w:r>
      <w:r w:rsidR="009A0A72" w:rsidRPr="00156C75">
        <w:rPr>
          <w:rFonts w:ascii="Arial" w:eastAsia="Times New Roman" w:hAnsi="Arial" w:cs="Arial"/>
          <w:i/>
          <w:sz w:val="21"/>
          <w:szCs w:val="21"/>
          <w:highlight w:val="yellow"/>
        </w:rPr>
        <w:t xml:space="preserve">pour ceux à qui cela dit encore quelque chose. </w:t>
      </w:r>
    </w:p>
    <w:p w:rsidR="00F16A53" w:rsidRPr="00156C75" w:rsidRDefault="009A0A72" w:rsidP="009A0A72">
      <w:pPr>
        <w:jc w:val="both"/>
        <w:rPr>
          <w:rFonts w:ascii="Arial" w:eastAsia="Times New Roman" w:hAnsi="Arial" w:cs="Arial"/>
          <w:sz w:val="21"/>
          <w:szCs w:val="21"/>
          <w:highlight w:val="yellow"/>
        </w:rPr>
      </w:pPr>
      <w:r w:rsidRPr="00156C75">
        <w:rPr>
          <w:rFonts w:ascii="Arial" w:eastAsia="Times New Roman" w:hAnsi="Arial" w:cs="Arial"/>
          <w:i/>
          <w:sz w:val="21"/>
          <w:szCs w:val="21"/>
          <w:highlight w:val="yellow"/>
        </w:rPr>
        <w:t>Je formule le vœu que cette invention, récompensée par le prix Draper 2014 et par le trophée des EX2Grenoble, encourage les nouvelles générations de scientifiques marocains à toujours repousser les limites de la connaissance et à persévérer sans cesse dans leurs recherches.</w:t>
      </w:r>
      <w:r w:rsidRPr="00156C75">
        <w:rPr>
          <w:rFonts w:ascii="Arial" w:eastAsia="Times New Roman" w:hAnsi="Arial" w:cs="Arial"/>
          <w:sz w:val="21"/>
          <w:szCs w:val="21"/>
          <w:highlight w:val="yellow"/>
        </w:rPr>
        <w:t> »</w:t>
      </w:r>
    </w:p>
    <w:p w:rsidR="001A0A95" w:rsidRPr="00F16A53" w:rsidRDefault="00F16A53" w:rsidP="009A0A72">
      <w:pPr>
        <w:jc w:val="both"/>
        <w:rPr>
          <w:rFonts w:ascii="Arial" w:eastAsia="Times New Roman" w:hAnsi="Arial" w:cs="Arial"/>
          <w:b/>
          <w:sz w:val="22"/>
          <w:szCs w:val="22"/>
        </w:rPr>
      </w:pPr>
      <w:r w:rsidRPr="00156C75">
        <w:rPr>
          <w:rFonts w:ascii="Arial" w:eastAsia="Times New Roman" w:hAnsi="Arial" w:cs="Arial"/>
          <w:b/>
          <w:color w:val="000000"/>
          <w:sz w:val="22"/>
          <w:szCs w:val="22"/>
          <w:highlight w:val="yellow"/>
        </w:rPr>
        <w:t>Rachid Yazami,</w:t>
      </w:r>
      <w:r w:rsidRPr="00156C75">
        <w:rPr>
          <w:rFonts w:ascii="Arial" w:eastAsia="Times New Roman" w:hAnsi="Arial" w:cs="Arial"/>
          <w:color w:val="000000"/>
          <w:sz w:val="22"/>
          <w:szCs w:val="22"/>
          <w:highlight w:val="yellow"/>
        </w:rPr>
        <w:t xml:space="preserve"> </w:t>
      </w:r>
      <w:r w:rsidRPr="00156C75">
        <w:rPr>
          <w:rFonts w:ascii="Arial" w:eastAsia="Times New Roman" w:hAnsi="Arial" w:cs="Arial"/>
          <w:color w:val="000000"/>
          <w:spacing w:val="-6"/>
          <w:sz w:val="20"/>
          <w:szCs w:val="20"/>
          <w:highlight w:val="yellow"/>
        </w:rPr>
        <w:t xml:space="preserve">directeur de recherche au CNRS, en détachement à la Nanyang </w:t>
      </w:r>
      <w:proofErr w:type="spellStart"/>
      <w:r w:rsidRPr="00156C75">
        <w:rPr>
          <w:rFonts w:ascii="Arial" w:eastAsia="Times New Roman" w:hAnsi="Arial" w:cs="Arial"/>
          <w:color w:val="000000"/>
          <w:spacing w:val="-6"/>
          <w:sz w:val="20"/>
          <w:szCs w:val="20"/>
          <w:highlight w:val="yellow"/>
        </w:rPr>
        <w:t>Technological</w:t>
      </w:r>
      <w:proofErr w:type="spellEnd"/>
      <w:r w:rsidRPr="00156C75">
        <w:rPr>
          <w:rFonts w:ascii="Arial" w:eastAsia="Times New Roman" w:hAnsi="Arial" w:cs="Arial"/>
          <w:color w:val="000000"/>
          <w:spacing w:val="-6"/>
          <w:sz w:val="20"/>
          <w:szCs w:val="20"/>
          <w:highlight w:val="yellow"/>
        </w:rPr>
        <w:t xml:space="preserve"> </w:t>
      </w:r>
      <w:proofErr w:type="spellStart"/>
      <w:r w:rsidRPr="00156C75">
        <w:rPr>
          <w:rFonts w:ascii="Arial" w:eastAsia="Times New Roman" w:hAnsi="Arial" w:cs="Arial"/>
          <w:color w:val="000000"/>
          <w:spacing w:val="-6"/>
          <w:sz w:val="20"/>
          <w:szCs w:val="20"/>
          <w:highlight w:val="yellow"/>
        </w:rPr>
        <w:t>University</w:t>
      </w:r>
      <w:proofErr w:type="spellEnd"/>
      <w:r w:rsidRPr="00156C75">
        <w:rPr>
          <w:rFonts w:ascii="Arial" w:eastAsia="Times New Roman" w:hAnsi="Arial" w:cs="Arial"/>
          <w:color w:val="000000"/>
          <w:spacing w:val="-6"/>
          <w:sz w:val="20"/>
          <w:szCs w:val="20"/>
          <w:highlight w:val="yellow"/>
        </w:rPr>
        <w:t xml:space="preserve"> (NTU) de Singapour où il occupe la fonction de professeur en énergétique et scientifique principal, directeur de programme "stockage de l’énergie' à l’Institut de recherche en énergie (ERIAN/NTU)</w:t>
      </w:r>
      <w:r w:rsidR="001A0A95" w:rsidRPr="00F16A53">
        <w:rPr>
          <w:rFonts w:ascii="Arial" w:eastAsia="Times New Roman" w:hAnsi="Arial" w:cs="Arial"/>
          <w:b/>
          <w:sz w:val="22"/>
          <w:szCs w:val="22"/>
        </w:rPr>
        <w:br w:type="page"/>
      </w:r>
    </w:p>
    <w:p w:rsidR="001A0A95" w:rsidRDefault="001A0A95">
      <w:pPr>
        <w:rPr>
          <w:rFonts w:ascii="Arial" w:eastAsia="Times New Roman" w:hAnsi="Arial" w:cs="Arial"/>
          <w:b/>
        </w:rPr>
      </w:pPr>
    </w:p>
    <w:p w:rsidR="00F72BC5" w:rsidRPr="00DC5D68" w:rsidRDefault="00F72BC5" w:rsidP="00C82B22">
      <w:pPr>
        <w:jc w:val="both"/>
        <w:rPr>
          <w:rFonts w:ascii="Arial" w:eastAsia="Times New Roman" w:hAnsi="Arial" w:cs="Arial"/>
          <w:b/>
          <w:sz w:val="28"/>
          <w:szCs w:val="28"/>
        </w:rPr>
      </w:pPr>
      <w:r w:rsidRPr="00DC5D68">
        <w:rPr>
          <w:rFonts w:ascii="Arial" w:eastAsia="Times New Roman" w:hAnsi="Arial" w:cs="Arial"/>
          <w:b/>
          <w:sz w:val="28"/>
          <w:szCs w:val="28"/>
        </w:rPr>
        <w:t>En savoir plus sur</w:t>
      </w:r>
      <w:r w:rsidRPr="00DC5D68">
        <w:rPr>
          <w:rFonts w:eastAsia="Times New Roman"/>
          <w:sz w:val="28"/>
          <w:szCs w:val="28"/>
        </w:rPr>
        <w:tab/>
      </w:r>
      <w:r w:rsidRPr="00DC5D68">
        <w:rPr>
          <w:rFonts w:eastAsia="Times New Roman"/>
          <w:sz w:val="28"/>
          <w:szCs w:val="28"/>
        </w:rPr>
        <w:br/>
      </w:r>
    </w:p>
    <w:p w:rsidR="002D3455" w:rsidRPr="009A0A72" w:rsidRDefault="00C82B22" w:rsidP="00C82B22">
      <w:pPr>
        <w:jc w:val="both"/>
        <w:rPr>
          <w:rFonts w:ascii="Arial" w:eastAsia="Times New Roman" w:hAnsi="Arial" w:cs="Arial"/>
          <w:sz w:val="22"/>
          <w:szCs w:val="22"/>
        </w:rPr>
      </w:pPr>
      <w:r w:rsidRPr="009A0A72">
        <w:rPr>
          <w:rFonts w:ascii="Arial" w:eastAsia="Times New Roman" w:hAnsi="Arial" w:cs="Arial"/>
          <w:b/>
          <w:sz w:val="22"/>
          <w:szCs w:val="22"/>
        </w:rPr>
        <w:t>Le C</w:t>
      </w:r>
      <w:r w:rsidR="002D3455" w:rsidRPr="009A0A72">
        <w:rPr>
          <w:rFonts w:ascii="Arial" w:eastAsia="Times New Roman" w:hAnsi="Arial" w:cs="Arial"/>
          <w:b/>
          <w:sz w:val="22"/>
          <w:szCs w:val="22"/>
        </w:rPr>
        <w:t xml:space="preserve">omité </w:t>
      </w:r>
      <w:r w:rsidR="004F1445" w:rsidRPr="009A0A72">
        <w:rPr>
          <w:rFonts w:ascii="Arial" w:eastAsia="Times New Roman" w:hAnsi="Arial" w:cs="Arial"/>
          <w:b/>
          <w:sz w:val="22"/>
          <w:szCs w:val="22"/>
        </w:rPr>
        <w:t xml:space="preserve">des </w:t>
      </w:r>
      <w:r w:rsidR="009A0A72">
        <w:rPr>
          <w:rFonts w:ascii="Arial" w:eastAsia="Times New Roman" w:hAnsi="Arial" w:cs="Arial"/>
          <w:b/>
          <w:sz w:val="22"/>
          <w:szCs w:val="22"/>
        </w:rPr>
        <w:t>E</w:t>
      </w:r>
      <w:r w:rsidR="0032492B" w:rsidRPr="009A0A72">
        <w:rPr>
          <w:rFonts w:ascii="Arial" w:eastAsia="Times New Roman" w:hAnsi="Arial" w:cs="Arial"/>
          <w:b/>
          <w:sz w:val="22"/>
          <w:szCs w:val="22"/>
        </w:rPr>
        <w:t>X2Grenoble</w:t>
      </w:r>
      <w:r w:rsidR="008F7A8B" w:rsidRPr="009A0A72">
        <w:rPr>
          <w:rFonts w:ascii="Arial" w:eastAsia="Times New Roman" w:hAnsi="Arial" w:cs="Arial"/>
          <w:b/>
          <w:sz w:val="22"/>
          <w:szCs w:val="22"/>
        </w:rPr>
        <w:t xml:space="preserve"> </w:t>
      </w:r>
      <w:r w:rsidR="004F1445" w:rsidRPr="009A0A72">
        <w:rPr>
          <w:rFonts w:ascii="Arial" w:eastAsia="Times New Roman" w:hAnsi="Arial" w:cs="Arial"/>
          <w:sz w:val="22"/>
          <w:szCs w:val="22"/>
        </w:rPr>
        <w:t>s’est donné pour</w:t>
      </w:r>
      <w:r w:rsidR="008F7A8B" w:rsidRPr="009A0A72">
        <w:rPr>
          <w:rFonts w:ascii="Arial" w:eastAsia="Times New Roman" w:hAnsi="Arial" w:cs="Arial"/>
          <w:sz w:val="22"/>
          <w:szCs w:val="22"/>
        </w:rPr>
        <w:t xml:space="preserve"> </w:t>
      </w:r>
      <w:r w:rsidR="004F1445" w:rsidRPr="009A0A72">
        <w:rPr>
          <w:rFonts w:ascii="Arial" w:eastAsia="Times New Roman" w:hAnsi="Arial" w:cs="Arial"/>
          <w:sz w:val="22"/>
          <w:szCs w:val="22"/>
        </w:rPr>
        <w:t>mission de transmettre le goût de la recherche et de l’innovation aux jeunes</w:t>
      </w:r>
      <w:r w:rsidR="00143423" w:rsidRPr="009A0A72">
        <w:rPr>
          <w:rFonts w:ascii="Arial" w:eastAsia="Times New Roman" w:hAnsi="Arial" w:cs="Arial"/>
          <w:sz w:val="22"/>
          <w:szCs w:val="22"/>
        </w:rPr>
        <w:t xml:space="preserve"> l</w:t>
      </w:r>
      <w:r w:rsidR="004F1445" w:rsidRPr="009A0A72">
        <w:rPr>
          <w:rFonts w:ascii="Arial" w:eastAsia="Times New Roman" w:hAnsi="Arial" w:cs="Arial"/>
          <w:sz w:val="22"/>
          <w:szCs w:val="22"/>
        </w:rPr>
        <w:t>auréats des Grandes Ecoles et des Universités marocaines. Elle les</w:t>
      </w:r>
      <w:r w:rsidR="008F7A8B" w:rsidRPr="009A0A72">
        <w:rPr>
          <w:rFonts w:ascii="Arial" w:eastAsia="Times New Roman" w:hAnsi="Arial" w:cs="Arial"/>
          <w:sz w:val="22"/>
          <w:szCs w:val="22"/>
        </w:rPr>
        <w:t xml:space="preserve"> </w:t>
      </w:r>
      <w:r w:rsidR="004F1445" w:rsidRPr="009A0A72">
        <w:rPr>
          <w:rFonts w:ascii="Arial" w:eastAsia="Times New Roman" w:hAnsi="Arial" w:cs="Arial"/>
          <w:sz w:val="22"/>
          <w:szCs w:val="22"/>
        </w:rPr>
        <w:t>accompagne dans leur parcours scientifique et les aide à effectuer des</w:t>
      </w:r>
      <w:r w:rsidR="008F7A8B" w:rsidRPr="009A0A72">
        <w:rPr>
          <w:rFonts w:ascii="Arial" w:eastAsia="Times New Roman" w:hAnsi="Arial" w:cs="Arial"/>
          <w:sz w:val="22"/>
          <w:szCs w:val="22"/>
        </w:rPr>
        <w:t xml:space="preserve"> </w:t>
      </w:r>
      <w:r w:rsidR="004F1445" w:rsidRPr="009A0A72">
        <w:rPr>
          <w:rFonts w:ascii="Arial" w:eastAsia="Times New Roman" w:hAnsi="Arial" w:cs="Arial"/>
          <w:sz w:val="22"/>
          <w:szCs w:val="22"/>
        </w:rPr>
        <w:t>stages et des séjours d’étude dans des Laboratoires de niveau international.</w:t>
      </w:r>
    </w:p>
    <w:p w:rsidR="001B5EA5" w:rsidRPr="009A0A72" w:rsidRDefault="001B5EA5" w:rsidP="001149EC">
      <w:pPr>
        <w:jc w:val="both"/>
        <w:rPr>
          <w:rFonts w:ascii="Arial" w:eastAsia="Times New Roman" w:hAnsi="Arial" w:cs="Arial"/>
          <w:b/>
          <w:sz w:val="22"/>
          <w:szCs w:val="22"/>
        </w:rPr>
      </w:pPr>
    </w:p>
    <w:p w:rsidR="0084405B" w:rsidRPr="009A0A72" w:rsidRDefault="002D3455" w:rsidP="001149EC">
      <w:pPr>
        <w:jc w:val="both"/>
        <w:rPr>
          <w:rFonts w:ascii="Arial" w:eastAsia="Times New Roman" w:hAnsi="Arial" w:cs="Arial"/>
          <w:sz w:val="22"/>
          <w:szCs w:val="22"/>
        </w:rPr>
      </w:pPr>
      <w:r w:rsidRPr="009A0A72">
        <w:rPr>
          <w:rFonts w:ascii="Arial" w:eastAsia="Times New Roman" w:hAnsi="Arial" w:cs="Arial"/>
          <w:b/>
          <w:sz w:val="22"/>
          <w:szCs w:val="22"/>
        </w:rPr>
        <w:t>Membres</w:t>
      </w:r>
      <w:r w:rsidR="0066589D" w:rsidRPr="009A0A72">
        <w:rPr>
          <w:rFonts w:ascii="Arial" w:eastAsia="Times New Roman" w:hAnsi="Arial" w:cs="Arial"/>
          <w:sz w:val="22"/>
          <w:szCs w:val="22"/>
        </w:rPr>
        <w:t xml:space="preserve"> : </w:t>
      </w:r>
    </w:p>
    <w:p w:rsidR="001B5EA5" w:rsidRPr="009A0A72" w:rsidRDefault="001B5EA5" w:rsidP="001B5EA5">
      <w:pPr>
        <w:pStyle w:val="Paragraphedeliste"/>
        <w:numPr>
          <w:ilvl w:val="0"/>
          <w:numId w:val="2"/>
        </w:numPr>
        <w:jc w:val="both"/>
        <w:rPr>
          <w:rFonts w:asciiTheme="minorBidi" w:eastAsia="Times New Roman" w:hAnsiTheme="minorBidi"/>
          <w:sz w:val="20"/>
          <w:szCs w:val="20"/>
        </w:rPr>
      </w:pPr>
      <w:r w:rsidRPr="009A0A72">
        <w:rPr>
          <w:rFonts w:asciiTheme="minorBidi" w:hAnsiTheme="minorBidi"/>
          <w:sz w:val="20"/>
          <w:szCs w:val="20"/>
        </w:rPr>
        <w:t xml:space="preserve">Fouzia </w:t>
      </w:r>
      <w:proofErr w:type="spellStart"/>
      <w:r w:rsidRPr="009A0A72">
        <w:rPr>
          <w:rFonts w:asciiTheme="minorBidi" w:hAnsiTheme="minorBidi"/>
          <w:sz w:val="20"/>
          <w:szCs w:val="20"/>
        </w:rPr>
        <w:t>Cherkaoui</w:t>
      </w:r>
      <w:proofErr w:type="spellEnd"/>
      <w:r w:rsidRPr="009A0A72">
        <w:rPr>
          <w:rFonts w:asciiTheme="minorBidi" w:hAnsiTheme="minorBidi"/>
          <w:sz w:val="20"/>
          <w:szCs w:val="20"/>
        </w:rPr>
        <w:t>, Docteur d’Etat en Chimie, ancienne Professeur à l’Ecole Nationale Supérieure d’Electrochimie de Grenoble et à l’Université Joseph Fourrier, Professeur de l’Enseignement Supérieur à l’</w:t>
      </w:r>
      <w:r w:rsidRPr="009A0A72">
        <w:rPr>
          <w:rFonts w:asciiTheme="minorBidi" w:eastAsia="Times New Roman" w:hAnsiTheme="minorBidi"/>
          <w:sz w:val="20"/>
          <w:szCs w:val="20"/>
        </w:rPr>
        <w:t>Université Mohammed V, Rabat</w:t>
      </w:r>
    </w:p>
    <w:p w:rsidR="001B5EA5" w:rsidRPr="009A0A72" w:rsidRDefault="001B5EA5" w:rsidP="001B5EA5">
      <w:pPr>
        <w:pStyle w:val="Paragraphedeliste"/>
        <w:numPr>
          <w:ilvl w:val="0"/>
          <w:numId w:val="2"/>
        </w:numPr>
        <w:jc w:val="both"/>
        <w:rPr>
          <w:rFonts w:asciiTheme="minorBidi" w:eastAsia="Times New Roman" w:hAnsiTheme="minorBidi"/>
          <w:sz w:val="20"/>
          <w:szCs w:val="20"/>
        </w:rPr>
      </w:pPr>
      <w:proofErr w:type="spellStart"/>
      <w:r w:rsidRPr="009A0A72">
        <w:rPr>
          <w:rFonts w:asciiTheme="minorBidi" w:hAnsiTheme="minorBidi"/>
          <w:sz w:val="20"/>
          <w:szCs w:val="20"/>
        </w:rPr>
        <w:t>Nacer</w:t>
      </w:r>
      <w:proofErr w:type="spellEnd"/>
      <w:r w:rsidRPr="009A0A72">
        <w:rPr>
          <w:rFonts w:asciiTheme="minorBidi" w:hAnsiTheme="minorBidi"/>
          <w:sz w:val="20"/>
          <w:szCs w:val="20"/>
        </w:rPr>
        <w:t xml:space="preserve"> El Kadiri, Docteur en Economie, Ancien chercheur à l’IREP de l’UPMF, Professeur de l’Enseignement Supérieu</w:t>
      </w:r>
      <w:r w:rsidRPr="009A0A72">
        <w:rPr>
          <w:rFonts w:asciiTheme="minorBidi" w:eastAsia="Times New Roman" w:hAnsiTheme="minorBidi"/>
          <w:sz w:val="20"/>
          <w:szCs w:val="20"/>
        </w:rPr>
        <w:t xml:space="preserve">r à l’Institut National des Statistiques et d’Economie Appliquée (INSEA, Rabat) </w:t>
      </w:r>
    </w:p>
    <w:p w:rsidR="001B5EA5" w:rsidRPr="009A0A72" w:rsidRDefault="001B5EA5" w:rsidP="001B5EA5">
      <w:pPr>
        <w:pStyle w:val="Paragraphedeliste"/>
        <w:numPr>
          <w:ilvl w:val="0"/>
          <w:numId w:val="2"/>
        </w:numPr>
        <w:jc w:val="both"/>
        <w:rPr>
          <w:rFonts w:asciiTheme="minorBidi" w:eastAsia="Times New Roman" w:hAnsiTheme="minorBidi"/>
          <w:sz w:val="20"/>
          <w:szCs w:val="20"/>
        </w:rPr>
      </w:pPr>
      <w:proofErr w:type="spellStart"/>
      <w:r w:rsidRPr="009A0A72">
        <w:rPr>
          <w:rFonts w:asciiTheme="minorBidi" w:hAnsiTheme="minorBidi"/>
          <w:sz w:val="20"/>
          <w:szCs w:val="20"/>
        </w:rPr>
        <w:t>Mekki</w:t>
      </w:r>
      <w:proofErr w:type="spellEnd"/>
      <w:r w:rsidRPr="009A0A72">
        <w:rPr>
          <w:rFonts w:asciiTheme="minorBidi" w:hAnsiTheme="minorBidi"/>
          <w:sz w:val="20"/>
          <w:szCs w:val="20"/>
        </w:rPr>
        <w:t xml:space="preserve"> </w:t>
      </w:r>
      <w:proofErr w:type="spellStart"/>
      <w:r w:rsidRPr="009A0A72">
        <w:rPr>
          <w:rFonts w:asciiTheme="minorBidi" w:hAnsiTheme="minorBidi"/>
          <w:sz w:val="20"/>
          <w:szCs w:val="20"/>
        </w:rPr>
        <w:t>Zouaoui</w:t>
      </w:r>
      <w:proofErr w:type="spellEnd"/>
      <w:r w:rsidRPr="009A0A72">
        <w:rPr>
          <w:rFonts w:asciiTheme="minorBidi" w:hAnsiTheme="minorBidi"/>
          <w:sz w:val="20"/>
          <w:szCs w:val="20"/>
        </w:rPr>
        <w:t>,</w:t>
      </w:r>
      <w:r w:rsidRPr="009A0A72">
        <w:rPr>
          <w:rFonts w:asciiTheme="minorBidi" w:eastAsia="Times New Roman" w:hAnsiTheme="minorBidi"/>
          <w:sz w:val="20"/>
          <w:szCs w:val="20"/>
        </w:rPr>
        <w:t xml:space="preserve"> Docteur en Economie à l’Université de Grenoble II, IREP,</w:t>
      </w:r>
      <w:r w:rsidRPr="009A0A72">
        <w:rPr>
          <w:rFonts w:asciiTheme="minorBidi" w:hAnsiTheme="minorBidi"/>
          <w:sz w:val="20"/>
          <w:szCs w:val="20"/>
        </w:rPr>
        <w:t xml:space="preserve"> Professeur à l</w:t>
      </w:r>
      <w:r w:rsidRPr="009A0A72">
        <w:rPr>
          <w:rFonts w:asciiTheme="minorBidi" w:eastAsia="Times New Roman" w:hAnsiTheme="minorBidi"/>
          <w:sz w:val="20"/>
          <w:szCs w:val="20"/>
        </w:rPr>
        <w:t>’Université Mohammed V, Rabat</w:t>
      </w:r>
    </w:p>
    <w:p w:rsidR="001B5EA5" w:rsidRPr="009A0A72" w:rsidRDefault="001B5EA5" w:rsidP="001B5EA5">
      <w:pPr>
        <w:pStyle w:val="Paragraphedeliste"/>
        <w:numPr>
          <w:ilvl w:val="0"/>
          <w:numId w:val="2"/>
        </w:numPr>
        <w:jc w:val="both"/>
        <w:rPr>
          <w:rFonts w:asciiTheme="minorBidi" w:eastAsia="Times New Roman" w:hAnsiTheme="minorBidi"/>
          <w:sz w:val="20"/>
          <w:szCs w:val="20"/>
        </w:rPr>
      </w:pPr>
      <w:r w:rsidRPr="009A0A72">
        <w:rPr>
          <w:rFonts w:asciiTheme="minorBidi" w:hAnsiTheme="minorBidi"/>
          <w:sz w:val="20"/>
          <w:szCs w:val="20"/>
        </w:rPr>
        <w:t>Nabil Chraïbi, Diplômé en Biologie de l’Université de Grenoble I, Joseph Fourrier, PDG de MAREPHA, Mohammedia</w:t>
      </w:r>
      <w:r w:rsidRPr="009A0A72">
        <w:rPr>
          <w:rFonts w:asciiTheme="minorBidi" w:eastAsia="Times New Roman" w:hAnsiTheme="minorBidi"/>
          <w:sz w:val="20"/>
          <w:szCs w:val="20"/>
        </w:rPr>
        <w:t xml:space="preserve"> </w:t>
      </w:r>
    </w:p>
    <w:p w:rsidR="001B5EA5" w:rsidRPr="009A0A72" w:rsidRDefault="001B5EA5" w:rsidP="001B5EA5">
      <w:pPr>
        <w:pStyle w:val="Paragraphedeliste"/>
        <w:numPr>
          <w:ilvl w:val="0"/>
          <w:numId w:val="2"/>
        </w:numPr>
        <w:jc w:val="both"/>
        <w:rPr>
          <w:rFonts w:asciiTheme="minorBidi" w:eastAsia="Times New Roman" w:hAnsiTheme="minorBidi"/>
          <w:sz w:val="20"/>
          <w:szCs w:val="20"/>
        </w:rPr>
      </w:pPr>
      <w:r w:rsidRPr="009A0A72">
        <w:rPr>
          <w:rFonts w:asciiTheme="minorBidi" w:hAnsiTheme="minorBidi"/>
          <w:sz w:val="20"/>
          <w:szCs w:val="20"/>
        </w:rPr>
        <w:t>Azzedine Bernoussi</w:t>
      </w:r>
      <w:r w:rsidRPr="009A0A72">
        <w:rPr>
          <w:rFonts w:asciiTheme="minorBidi" w:eastAsia="Times New Roman" w:hAnsiTheme="minorBidi"/>
          <w:sz w:val="20"/>
          <w:szCs w:val="20"/>
        </w:rPr>
        <w:t> : Diplômé de l’Institut d’Administration et des Entreprises (IAE) et DESS en Gestion d’Entreprise à Grenoble II, Directeur financier de l’Union Générale Pharmaceutique (UGP), Casablanc</w:t>
      </w:r>
      <w:hyperlink r:id="rId16" w:tgtFrame="_blank" w:history="1">
        <w:r w:rsidRPr="009A0A72">
          <w:rPr>
            <w:rStyle w:val="Lienhypertexte"/>
            <w:rFonts w:asciiTheme="minorBidi" w:eastAsia="Times New Roman" w:hAnsiTheme="minorBidi"/>
            <w:color w:val="auto"/>
            <w:sz w:val="20"/>
            <w:szCs w:val="20"/>
            <w:u w:val="none"/>
          </w:rPr>
          <w:t>a</w:t>
        </w:r>
      </w:hyperlink>
    </w:p>
    <w:p w:rsidR="00F0564D" w:rsidRPr="009A0A72" w:rsidRDefault="001B5EA5" w:rsidP="001B5EA5">
      <w:pPr>
        <w:pStyle w:val="Paragraphedeliste"/>
        <w:numPr>
          <w:ilvl w:val="0"/>
          <w:numId w:val="2"/>
        </w:numPr>
        <w:jc w:val="both"/>
        <w:rPr>
          <w:rFonts w:asciiTheme="minorBidi" w:eastAsia="Times New Roman" w:hAnsiTheme="minorBidi"/>
          <w:sz w:val="20"/>
          <w:szCs w:val="20"/>
        </w:rPr>
      </w:pPr>
      <w:r w:rsidRPr="009A0A72">
        <w:rPr>
          <w:rFonts w:asciiTheme="minorBidi" w:eastAsia="Times New Roman" w:hAnsiTheme="minorBidi"/>
          <w:sz w:val="20"/>
          <w:szCs w:val="20"/>
        </w:rPr>
        <w:t xml:space="preserve">Mounir </w:t>
      </w:r>
      <w:proofErr w:type="spellStart"/>
      <w:r w:rsidRPr="009A0A72">
        <w:rPr>
          <w:rFonts w:asciiTheme="minorBidi" w:eastAsia="Times New Roman" w:hAnsiTheme="minorBidi"/>
          <w:sz w:val="20"/>
          <w:szCs w:val="20"/>
        </w:rPr>
        <w:t>Zouiten</w:t>
      </w:r>
      <w:proofErr w:type="spellEnd"/>
      <w:r w:rsidRPr="009A0A72">
        <w:rPr>
          <w:rFonts w:asciiTheme="minorBidi" w:eastAsia="Times New Roman" w:hAnsiTheme="minorBidi"/>
          <w:sz w:val="20"/>
          <w:szCs w:val="20"/>
        </w:rPr>
        <w:t xml:space="preserve"> : Docteur en Economie à l’Université de Grenoble II, IREP,</w:t>
      </w:r>
      <w:r w:rsidRPr="009A0A72">
        <w:rPr>
          <w:rFonts w:asciiTheme="minorBidi" w:hAnsiTheme="minorBidi"/>
          <w:sz w:val="20"/>
          <w:szCs w:val="20"/>
        </w:rPr>
        <w:t xml:space="preserve"> Professeur de l’Enseignement Supérieur à l’</w:t>
      </w:r>
      <w:r w:rsidRPr="009A0A72">
        <w:rPr>
          <w:rFonts w:asciiTheme="minorBidi" w:eastAsia="Times New Roman" w:hAnsiTheme="minorBidi"/>
          <w:sz w:val="20"/>
          <w:szCs w:val="20"/>
        </w:rPr>
        <w:t>Université Mohammed V, Rabat</w:t>
      </w:r>
    </w:p>
    <w:p w:rsidR="009A0A72" w:rsidRDefault="009A0A72" w:rsidP="009A0A72">
      <w:pPr>
        <w:jc w:val="both"/>
        <w:rPr>
          <w:rFonts w:ascii="Arial" w:eastAsia="Times New Roman" w:hAnsi="Arial" w:cs="Arial"/>
          <w:b/>
          <w:sz w:val="22"/>
          <w:szCs w:val="22"/>
        </w:rPr>
      </w:pPr>
    </w:p>
    <w:p w:rsidR="009C0426" w:rsidRPr="00E04484" w:rsidRDefault="004F1445" w:rsidP="009A0A72">
      <w:pPr>
        <w:jc w:val="both"/>
        <w:rPr>
          <w:rFonts w:ascii="Arial" w:eastAsia="Times New Roman" w:hAnsi="Arial" w:cs="Arial"/>
          <w:sz w:val="22"/>
          <w:szCs w:val="22"/>
        </w:rPr>
      </w:pPr>
      <w:r w:rsidRPr="009A0A72">
        <w:rPr>
          <w:rFonts w:ascii="Arial" w:eastAsia="Times New Roman" w:hAnsi="Arial" w:cs="Arial"/>
          <w:b/>
          <w:sz w:val="22"/>
          <w:szCs w:val="22"/>
        </w:rPr>
        <w:t>Rachid Yazami            </w:t>
      </w:r>
      <w:r w:rsidR="00797888" w:rsidRPr="009A0A72">
        <w:rPr>
          <w:rFonts w:ascii="Arial" w:eastAsia="Times New Roman" w:hAnsi="Arial" w:cs="Arial"/>
          <w:b/>
          <w:sz w:val="22"/>
          <w:szCs w:val="22"/>
        </w:rPr>
        <w:tab/>
      </w:r>
      <w:r w:rsidRPr="009A0A72">
        <w:rPr>
          <w:rFonts w:ascii="Arial" w:eastAsia="Times New Roman" w:hAnsi="Arial" w:cs="Arial"/>
          <w:b/>
          <w:sz w:val="22"/>
          <w:szCs w:val="22"/>
        </w:rPr>
        <w:br/>
      </w:r>
      <w:bookmarkStart w:id="0" w:name="_GoBack"/>
      <w:bookmarkEnd w:id="0"/>
      <w:r w:rsidR="00FF1EA6" w:rsidRPr="00156C75">
        <w:rPr>
          <w:rFonts w:ascii="Arial" w:eastAsia="Times New Roman" w:hAnsi="Arial" w:cs="Arial"/>
          <w:sz w:val="22"/>
          <w:szCs w:val="22"/>
          <w:highlight w:val="yellow"/>
        </w:rPr>
        <w:t>D</w:t>
      </w:r>
      <w:r w:rsidRPr="00156C75">
        <w:rPr>
          <w:rFonts w:ascii="Arial" w:eastAsia="Times New Roman" w:hAnsi="Arial" w:cs="Arial"/>
          <w:sz w:val="22"/>
          <w:szCs w:val="22"/>
          <w:highlight w:val="yellow"/>
        </w:rPr>
        <w:t xml:space="preserve">iplômé de </w:t>
      </w:r>
      <w:r w:rsidR="00E97B2D" w:rsidRPr="00156C75">
        <w:rPr>
          <w:rFonts w:ascii="Arial" w:eastAsia="Times New Roman" w:hAnsi="Arial" w:cs="Arial"/>
          <w:sz w:val="22"/>
          <w:szCs w:val="22"/>
          <w:highlight w:val="yellow"/>
        </w:rPr>
        <w:t xml:space="preserve">l'Institut polytechnique de Grenoble </w:t>
      </w:r>
      <w:r w:rsidR="00AD143A" w:rsidRPr="00156C75">
        <w:rPr>
          <w:rFonts w:ascii="Arial" w:eastAsia="Times New Roman" w:hAnsi="Arial" w:cs="Arial"/>
          <w:sz w:val="22"/>
          <w:szCs w:val="22"/>
          <w:highlight w:val="yellow"/>
        </w:rPr>
        <w:t>(</w:t>
      </w:r>
      <w:r w:rsidR="004A4DE1" w:rsidRPr="00156C75">
        <w:rPr>
          <w:rFonts w:ascii="Arial" w:eastAsia="Times New Roman" w:hAnsi="Arial" w:cs="Arial"/>
          <w:sz w:val="22"/>
          <w:szCs w:val="22"/>
          <w:highlight w:val="yellow"/>
        </w:rPr>
        <w:t>Grenoble INP</w:t>
      </w:r>
      <w:r w:rsidR="00AD143A" w:rsidRPr="00156C75">
        <w:rPr>
          <w:rFonts w:ascii="Arial" w:eastAsia="Times New Roman" w:hAnsi="Arial" w:cs="Arial"/>
          <w:sz w:val="22"/>
          <w:szCs w:val="22"/>
          <w:highlight w:val="yellow"/>
        </w:rPr>
        <w:t xml:space="preserve">), Rachid </w:t>
      </w:r>
      <w:proofErr w:type="spellStart"/>
      <w:r w:rsidR="00AD143A" w:rsidRPr="00156C75">
        <w:rPr>
          <w:rFonts w:ascii="Arial" w:eastAsia="Times New Roman" w:hAnsi="Arial" w:cs="Arial"/>
          <w:sz w:val="22"/>
          <w:szCs w:val="22"/>
          <w:highlight w:val="yellow"/>
        </w:rPr>
        <w:t>Yazami</w:t>
      </w:r>
      <w:proofErr w:type="spellEnd"/>
      <w:r w:rsidR="00AD143A" w:rsidRPr="00156C75">
        <w:rPr>
          <w:rFonts w:ascii="Arial" w:eastAsia="Times New Roman" w:hAnsi="Arial" w:cs="Arial"/>
          <w:sz w:val="22"/>
          <w:szCs w:val="22"/>
          <w:highlight w:val="yellow"/>
        </w:rPr>
        <w:t xml:space="preserve"> </w:t>
      </w:r>
      <w:r w:rsidR="00D02277" w:rsidRPr="00156C75">
        <w:rPr>
          <w:rFonts w:ascii="Arial" w:eastAsia="Times New Roman" w:hAnsi="Arial" w:cs="Arial"/>
          <w:sz w:val="22"/>
          <w:szCs w:val="22"/>
          <w:highlight w:val="yellow"/>
        </w:rPr>
        <w:t>poursuit ses études</w:t>
      </w:r>
      <w:r w:rsidR="008F7A8B" w:rsidRPr="00156C75">
        <w:rPr>
          <w:rFonts w:ascii="Arial" w:eastAsia="Times New Roman" w:hAnsi="Arial" w:cs="Arial"/>
          <w:sz w:val="22"/>
          <w:szCs w:val="22"/>
          <w:highlight w:val="yellow"/>
        </w:rPr>
        <w:t xml:space="preserve"> </w:t>
      </w:r>
      <w:r w:rsidR="00797888" w:rsidRPr="00156C75">
        <w:rPr>
          <w:rFonts w:ascii="Arial" w:eastAsia="Times New Roman" w:hAnsi="Arial" w:cs="Arial"/>
          <w:sz w:val="22"/>
          <w:szCs w:val="22"/>
          <w:highlight w:val="yellow"/>
        </w:rPr>
        <w:t>doctorales</w:t>
      </w:r>
      <w:r w:rsidRPr="00156C75">
        <w:rPr>
          <w:rFonts w:ascii="Arial" w:eastAsia="Times New Roman" w:hAnsi="Arial" w:cs="Arial"/>
          <w:sz w:val="22"/>
          <w:szCs w:val="22"/>
          <w:highlight w:val="yellow"/>
        </w:rPr>
        <w:t xml:space="preserve"> au laboratoire d’Adsorption et </w:t>
      </w:r>
      <w:proofErr w:type="spellStart"/>
      <w:r w:rsidRPr="00156C75">
        <w:rPr>
          <w:rFonts w:ascii="Arial" w:eastAsia="Times New Roman" w:hAnsi="Arial" w:cs="Arial"/>
          <w:sz w:val="22"/>
          <w:szCs w:val="22"/>
          <w:highlight w:val="yellow"/>
        </w:rPr>
        <w:t>Réaction</w:t>
      </w:r>
      <w:proofErr w:type="spellEnd"/>
      <w:r w:rsidRPr="00156C75">
        <w:rPr>
          <w:rFonts w:ascii="Arial" w:eastAsia="Times New Roman" w:hAnsi="Arial" w:cs="Arial"/>
          <w:sz w:val="22"/>
          <w:szCs w:val="22"/>
          <w:highlight w:val="yellow"/>
        </w:rPr>
        <w:t xml:space="preserve"> de Gaz sur</w:t>
      </w:r>
      <w:r w:rsidR="008F7A8B" w:rsidRPr="00156C75">
        <w:rPr>
          <w:rFonts w:ascii="Arial" w:eastAsia="Times New Roman" w:hAnsi="Arial" w:cs="Arial"/>
          <w:sz w:val="22"/>
          <w:szCs w:val="22"/>
          <w:highlight w:val="yellow"/>
        </w:rPr>
        <w:t xml:space="preserve"> </w:t>
      </w:r>
      <w:r w:rsidR="00D02277" w:rsidRPr="00156C75">
        <w:rPr>
          <w:rFonts w:ascii="Arial" w:eastAsia="Times New Roman" w:hAnsi="Arial" w:cs="Arial"/>
          <w:sz w:val="22"/>
          <w:szCs w:val="22"/>
          <w:highlight w:val="yellow"/>
        </w:rPr>
        <w:t xml:space="preserve">Solide </w:t>
      </w:r>
      <w:r w:rsidR="00797888" w:rsidRPr="00156C75">
        <w:rPr>
          <w:rFonts w:ascii="Arial" w:eastAsia="Times New Roman" w:hAnsi="Arial" w:cs="Arial"/>
          <w:sz w:val="22"/>
          <w:szCs w:val="22"/>
          <w:highlight w:val="yellow"/>
        </w:rPr>
        <w:t>(</w:t>
      </w:r>
      <w:r w:rsidR="00D02277" w:rsidRPr="00156C75">
        <w:rPr>
          <w:rFonts w:ascii="Arial" w:hAnsi="Arial" w:cs="Arial"/>
          <w:sz w:val="22"/>
          <w:szCs w:val="22"/>
          <w:highlight w:val="yellow"/>
        </w:rPr>
        <w:t xml:space="preserve">LARGS) associé </w:t>
      </w:r>
      <w:r w:rsidR="00797888" w:rsidRPr="00156C75">
        <w:rPr>
          <w:rFonts w:ascii="Arial" w:hAnsi="Arial" w:cs="Arial"/>
          <w:sz w:val="22"/>
          <w:szCs w:val="22"/>
          <w:highlight w:val="yellow"/>
        </w:rPr>
        <w:t xml:space="preserve">au </w:t>
      </w:r>
      <w:r w:rsidR="00797888" w:rsidRPr="00156C75">
        <w:rPr>
          <w:rFonts w:ascii="Arial" w:eastAsia="Times New Roman" w:hAnsi="Arial" w:cs="Arial"/>
          <w:sz w:val="22"/>
          <w:szCs w:val="22"/>
          <w:highlight w:val="yellow"/>
        </w:rPr>
        <w:t>Centre national de recherche scientifique (CNRS)</w:t>
      </w:r>
      <w:r w:rsidR="00D02277" w:rsidRPr="00156C75">
        <w:rPr>
          <w:rFonts w:ascii="Arial" w:eastAsia="Times New Roman" w:hAnsi="Arial" w:cs="Arial"/>
          <w:sz w:val="22"/>
          <w:szCs w:val="22"/>
          <w:highlight w:val="yellow"/>
        </w:rPr>
        <w:t xml:space="preserve">. </w:t>
      </w:r>
      <w:r w:rsidR="00797888" w:rsidRPr="00156C75">
        <w:rPr>
          <w:rFonts w:ascii="Arial" w:eastAsia="Times New Roman" w:hAnsi="Arial" w:cs="Arial"/>
          <w:sz w:val="22"/>
          <w:szCs w:val="22"/>
          <w:highlight w:val="yellow"/>
        </w:rPr>
        <w:t xml:space="preserve">En 1985, il soutient </w:t>
      </w:r>
      <w:r w:rsidR="00FF1EA6" w:rsidRPr="00156C75">
        <w:rPr>
          <w:rFonts w:ascii="Arial" w:eastAsia="Times New Roman" w:hAnsi="Arial" w:cs="Arial"/>
          <w:sz w:val="22"/>
          <w:szCs w:val="22"/>
          <w:highlight w:val="yellow"/>
        </w:rPr>
        <w:t>sa</w:t>
      </w:r>
      <w:r w:rsidR="008F7A8B" w:rsidRPr="00156C75">
        <w:rPr>
          <w:rFonts w:ascii="Arial" w:eastAsia="Times New Roman" w:hAnsi="Arial" w:cs="Arial"/>
          <w:sz w:val="22"/>
          <w:szCs w:val="22"/>
          <w:highlight w:val="yellow"/>
        </w:rPr>
        <w:t xml:space="preserve"> </w:t>
      </w:r>
      <w:r w:rsidRPr="00156C75">
        <w:rPr>
          <w:rFonts w:ascii="Arial" w:eastAsia="Times New Roman" w:hAnsi="Arial" w:cs="Arial"/>
          <w:sz w:val="22"/>
          <w:szCs w:val="22"/>
          <w:highlight w:val="yellow"/>
        </w:rPr>
        <w:t>thèse</w:t>
      </w:r>
      <w:r w:rsidR="008F7A8B" w:rsidRPr="00156C75">
        <w:rPr>
          <w:rFonts w:ascii="Arial" w:eastAsia="Times New Roman" w:hAnsi="Arial" w:cs="Arial"/>
          <w:sz w:val="22"/>
          <w:szCs w:val="22"/>
          <w:highlight w:val="yellow"/>
        </w:rPr>
        <w:t xml:space="preserve"> </w:t>
      </w:r>
      <w:r w:rsidR="00FF1EA6" w:rsidRPr="00156C75">
        <w:rPr>
          <w:rFonts w:ascii="Arial" w:eastAsia="Times New Roman" w:hAnsi="Arial" w:cs="Arial"/>
          <w:sz w:val="22"/>
          <w:szCs w:val="22"/>
          <w:highlight w:val="yellow"/>
        </w:rPr>
        <w:t>sur les« </w:t>
      </w:r>
      <w:r w:rsidRPr="00156C75">
        <w:rPr>
          <w:rFonts w:ascii="Arial" w:eastAsia="Times New Roman" w:hAnsi="Arial" w:cs="Arial"/>
          <w:sz w:val="22"/>
          <w:szCs w:val="22"/>
          <w:highlight w:val="yellow"/>
        </w:rPr>
        <w:t>composés d’insertion du graphite dans les</w:t>
      </w:r>
      <w:r w:rsidR="00A07C1F" w:rsidRPr="00156C75">
        <w:rPr>
          <w:rFonts w:ascii="Arial" w:eastAsia="Times New Roman" w:hAnsi="Arial" w:cs="Arial"/>
          <w:sz w:val="22"/>
          <w:szCs w:val="22"/>
          <w:highlight w:val="yellow"/>
        </w:rPr>
        <w:t xml:space="preserve"> </w:t>
      </w:r>
      <w:r w:rsidRPr="00156C75">
        <w:rPr>
          <w:rFonts w:ascii="Arial" w:eastAsia="Times New Roman" w:hAnsi="Arial" w:cs="Arial"/>
          <w:sz w:val="22"/>
          <w:szCs w:val="22"/>
          <w:highlight w:val="yellow"/>
        </w:rPr>
        <w:t xml:space="preserve">générateurs électrochimiques au </w:t>
      </w:r>
      <w:r w:rsidR="009C0426" w:rsidRPr="00156C75">
        <w:rPr>
          <w:rFonts w:ascii="Arial" w:eastAsia="Times New Roman" w:hAnsi="Arial" w:cs="Arial"/>
          <w:sz w:val="22"/>
          <w:szCs w:val="22"/>
          <w:highlight w:val="yellow"/>
        </w:rPr>
        <w:t>lithium</w:t>
      </w:r>
      <w:r w:rsidR="00797888" w:rsidRPr="00156C75">
        <w:rPr>
          <w:rFonts w:ascii="Arial" w:eastAsia="Times New Roman" w:hAnsi="Arial" w:cs="Arial"/>
          <w:sz w:val="22"/>
          <w:szCs w:val="22"/>
          <w:highlight w:val="yellow"/>
        </w:rPr>
        <w:t xml:space="preserve">-ion » et </w:t>
      </w:r>
      <w:r w:rsidR="007E54A7" w:rsidRPr="00156C75">
        <w:rPr>
          <w:rFonts w:ascii="Arial" w:eastAsia="Times New Roman" w:hAnsi="Arial" w:cs="Arial"/>
          <w:sz w:val="22"/>
          <w:szCs w:val="22"/>
          <w:highlight w:val="yellow"/>
        </w:rPr>
        <w:t>rejoint</w:t>
      </w:r>
      <w:r w:rsidRPr="00156C75">
        <w:rPr>
          <w:rFonts w:ascii="Arial" w:eastAsia="Times New Roman" w:hAnsi="Arial" w:cs="Arial"/>
          <w:sz w:val="22"/>
          <w:szCs w:val="22"/>
          <w:highlight w:val="yellow"/>
        </w:rPr>
        <w:t xml:space="preserve"> le CNRS </w:t>
      </w:r>
      <w:r w:rsidR="00797888" w:rsidRPr="00156C75">
        <w:rPr>
          <w:rFonts w:ascii="Arial" w:eastAsia="Times New Roman" w:hAnsi="Arial" w:cs="Arial"/>
          <w:sz w:val="22"/>
          <w:szCs w:val="22"/>
          <w:highlight w:val="yellow"/>
        </w:rPr>
        <w:t>au titre de</w:t>
      </w:r>
      <w:r w:rsidRPr="00156C75">
        <w:rPr>
          <w:rFonts w:ascii="Arial" w:eastAsia="Times New Roman" w:hAnsi="Arial" w:cs="Arial"/>
          <w:sz w:val="22"/>
          <w:szCs w:val="22"/>
          <w:highlight w:val="yellow"/>
        </w:rPr>
        <w:t xml:space="preserve"> directeur de</w:t>
      </w:r>
      <w:r w:rsidR="008F7A8B" w:rsidRPr="00156C75">
        <w:rPr>
          <w:rFonts w:ascii="Arial" w:eastAsia="Times New Roman" w:hAnsi="Arial" w:cs="Arial"/>
          <w:sz w:val="22"/>
          <w:szCs w:val="22"/>
          <w:highlight w:val="yellow"/>
        </w:rPr>
        <w:t xml:space="preserve"> </w:t>
      </w:r>
      <w:r w:rsidRPr="00156C75">
        <w:rPr>
          <w:rFonts w:ascii="Arial" w:eastAsia="Times New Roman" w:hAnsi="Arial" w:cs="Arial"/>
          <w:sz w:val="22"/>
          <w:szCs w:val="22"/>
          <w:highlight w:val="yellow"/>
        </w:rPr>
        <w:t>recherche.</w:t>
      </w:r>
      <w:r w:rsidR="00D837CD" w:rsidRPr="00156C75">
        <w:rPr>
          <w:rFonts w:ascii="Arial" w:eastAsia="Times New Roman" w:hAnsi="Arial" w:cs="Arial"/>
          <w:sz w:val="22"/>
          <w:szCs w:val="22"/>
          <w:highlight w:val="yellow"/>
        </w:rPr>
        <w:t xml:space="preserve"> A partir de </w:t>
      </w:r>
      <w:r w:rsidR="00B2231E" w:rsidRPr="00156C75">
        <w:rPr>
          <w:rFonts w:ascii="Arial" w:eastAsia="Times New Roman" w:hAnsi="Arial" w:cs="Arial"/>
          <w:sz w:val="22"/>
          <w:szCs w:val="22"/>
          <w:highlight w:val="yellow"/>
        </w:rPr>
        <w:t>1988</w:t>
      </w:r>
      <w:r w:rsidR="00D837CD" w:rsidRPr="00156C75">
        <w:rPr>
          <w:rFonts w:ascii="Arial" w:eastAsia="Times New Roman" w:hAnsi="Arial" w:cs="Arial"/>
          <w:sz w:val="22"/>
          <w:szCs w:val="22"/>
          <w:highlight w:val="yellow"/>
        </w:rPr>
        <w:t>, i</w:t>
      </w:r>
      <w:r w:rsidR="002275A3" w:rsidRPr="00156C75">
        <w:rPr>
          <w:rFonts w:ascii="Arial" w:eastAsia="Times New Roman" w:hAnsi="Arial" w:cs="Arial"/>
          <w:sz w:val="22"/>
          <w:szCs w:val="22"/>
          <w:highlight w:val="yellow"/>
        </w:rPr>
        <w:t xml:space="preserve">l </w:t>
      </w:r>
      <w:r w:rsidR="00797888" w:rsidRPr="00156C75">
        <w:rPr>
          <w:rFonts w:ascii="Arial" w:eastAsia="Times New Roman" w:hAnsi="Arial" w:cs="Arial"/>
          <w:sz w:val="22"/>
          <w:szCs w:val="22"/>
          <w:highlight w:val="yellow"/>
        </w:rPr>
        <w:t>entame une carrière universitaire internationale</w:t>
      </w:r>
      <w:r w:rsidR="008F7A8B" w:rsidRPr="00156C75">
        <w:rPr>
          <w:rFonts w:ascii="Arial" w:eastAsia="Times New Roman" w:hAnsi="Arial" w:cs="Arial"/>
          <w:sz w:val="22"/>
          <w:szCs w:val="22"/>
          <w:highlight w:val="yellow"/>
        </w:rPr>
        <w:t xml:space="preserve"> </w:t>
      </w:r>
      <w:r w:rsidR="00D837CD" w:rsidRPr="00156C75">
        <w:rPr>
          <w:rFonts w:ascii="Arial" w:eastAsia="Times New Roman" w:hAnsi="Arial" w:cs="Arial"/>
          <w:sz w:val="22"/>
          <w:szCs w:val="22"/>
          <w:highlight w:val="yellow"/>
        </w:rPr>
        <w:t xml:space="preserve">en étant détaché du CNRS, d’abord </w:t>
      </w:r>
      <w:r w:rsidR="00797888" w:rsidRPr="00156C75">
        <w:rPr>
          <w:rFonts w:ascii="Arial" w:eastAsia="Times New Roman" w:hAnsi="Arial" w:cs="Arial"/>
          <w:sz w:val="22"/>
          <w:szCs w:val="22"/>
          <w:highlight w:val="yellow"/>
        </w:rPr>
        <w:t>à</w:t>
      </w:r>
      <w:r w:rsidRPr="00156C75">
        <w:rPr>
          <w:rFonts w:ascii="Arial" w:eastAsia="Times New Roman" w:hAnsi="Arial" w:cs="Arial"/>
          <w:sz w:val="22"/>
          <w:szCs w:val="22"/>
          <w:highlight w:val="yellow"/>
        </w:rPr>
        <w:t xml:space="preserve"> Kyoto puis au </w:t>
      </w:r>
      <w:proofErr w:type="spellStart"/>
      <w:r w:rsidRPr="00156C75">
        <w:rPr>
          <w:rFonts w:ascii="Arial" w:eastAsia="Times New Roman" w:hAnsi="Arial" w:cs="Arial"/>
          <w:sz w:val="22"/>
          <w:szCs w:val="22"/>
          <w:highlight w:val="yellow"/>
        </w:rPr>
        <w:t>California</w:t>
      </w:r>
      <w:proofErr w:type="spellEnd"/>
      <w:r w:rsidRPr="00156C75">
        <w:rPr>
          <w:rFonts w:ascii="Arial" w:eastAsia="Times New Roman" w:hAnsi="Arial" w:cs="Arial"/>
          <w:sz w:val="22"/>
          <w:szCs w:val="22"/>
          <w:highlight w:val="yellow"/>
        </w:rPr>
        <w:t xml:space="preserve"> Institute of </w:t>
      </w:r>
      <w:proofErr w:type="spellStart"/>
      <w:r w:rsidRPr="00156C75">
        <w:rPr>
          <w:rFonts w:ascii="Arial" w:eastAsia="Times New Roman" w:hAnsi="Arial" w:cs="Arial"/>
          <w:sz w:val="22"/>
          <w:szCs w:val="22"/>
          <w:highlight w:val="yellow"/>
        </w:rPr>
        <w:t>Technology</w:t>
      </w:r>
      <w:proofErr w:type="spellEnd"/>
      <w:r w:rsidRPr="00156C75">
        <w:rPr>
          <w:rFonts w:ascii="Arial" w:eastAsia="Times New Roman" w:hAnsi="Arial" w:cs="Arial"/>
          <w:sz w:val="22"/>
          <w:szCs w:val="22"/>
          <w:highlight w:val="yellow"/>
        </w:rPr>
        <w:t xml:space="preserve"> (Caltech) à Los Angeles</w:t>
      </w:r>
      <w:r w:rsidR="00D837CD" w:rsidRPr="00156C75">
        <w:rPr>
          <w:rFonts w:ascii="Arial" w:eastAsia="Times New Roman" w:hAnsi="Arial" w:cs="Arial"/>
          <w:sz w:val="22"/>
          <w:szCs w:val="22"/>
          <w:highlight w:val="yellow"/>
        </w:rPr>
        <w:t>. Professeur</w:t>
      </w:r>
      <w:r w:rsidR="00797888" w:rsidRPr="00156C75">
        <w:rPr>
          <w:rFonts w:ascii="Arial" w:eastAsia="Times New Roman" w:hAnsi="Arial" w:cs="Arial"/>
          <w:sz w:val="22"/>
          <w:szCs w:val="22"/>
          <w:highlight w:val="yellow"/>
        </w:rPr>
        <w:t xml:space="preserve"> en </w:t>
      </w:r>
      <w:r w:rsidR="008F7A8B" w:rsidRPr="00156C75">
        <w:rPr>
          <w:rFonts w:ascii="Arial" w:eastAsia="Times New Roman" w:hAnsi="Arial" w:cs="Arial"/>
          <w:sz w:val="22"/>
          <w:szCs w:val="22"/>
          <w:highlight w:val="yellow"/>
        </w:rPr>
        <w:t>énergétique</w:t>
      </w:r>
      <w:r w:rsidR="00797888" w:rsidRPr="00156C75">
        <w:rPr>
          <w:rFonts w:ascii="Arial" w:eastAsia="Times New Roman" w:hAnsi="Arial" w:cs="Arial"/>
          <w:sz w:val="22"/>
          <w:szCs w:val="22"/>
          <w:highlight w:val="yellow"/>
        </w:rPr>
        <w:t xml:space="preserve"> à</w:t>
      </w:r>
      <w:r w:rsidRPr="00156C75">
        <w:rPr>
          <w:rFonts w:ascii="Arial" w:eastAsia="Times New Roman" w:hAnsi="Arial" w:cs="Arial"/>
          <w:sz w:val="22"/>
          <w:szCs w:val="22"/>
          <w:highlight w:val="yellow"/>
        </w:rPr>
        <w:t xml:space="preserve"> la Nanyang </w:t>
      </w:r>
      <w:proofErr w:type="spellStart"/>
      <w:r w:rsidRPr="00156C75">
        <w:rPr>
          <w:rFonts w:ascii="Arial" w:eastAsia="Times New Roman" w:hAnsi="Arial" w:cs="Arial"/>
          <w:sz w:val="22"/>
          <w:szCs w:val="22"/>
          <w:highlight w:val="yellow"/>
        </w:rPr>
        <w:t>Technological</w:t>
      </w:r>
      <w:proofErr w:type="spellEnd"/>
      <w:r w:rsidR="008F7A8B" w:rsidRPr="00156C75">
        <w:rPr>
          <w:rFonts w:ascii="Arial" w:eastAsia="Times New Roman" w:hAnsi="Arial" w:cs="Arial"/>
          <w:sz w:val="22"/>
          <w:szCs w:val="22"/>
          <w:highlight w:val="yellow"/>
        </w:rPr>
        <w:t xml:space="preserve"> </w:t>
      </w:r>
      <w:proofErr w:type="spellStart"/>
      <w:r w:rsidRPr="00156C75">
        <w:rPr>
          <w:rFonts w:ascii="Arial" w:eastAsia="Times New Roman" w:hAnsi="Arial" w:cs="Arial"/>
          <w:sz w:val="22"/>
          <w:szCs w:val="22"/>
          <w:highlight w:val="yellow"/>
        </w:rPr>
        <w:t>University</w:t>
      </w:r>
      <w:proofErr w:type="spellEnd"/>
      <w:r w:rsidRPr="00156C75">
        <w:rPr>
          <w:rFonts w:ascii="Arial" w:eastAsia="Times New Roman" w:hAnsi="Arial" w:cs="Arial"/>
          <w:sz w:val="22"/>
          <w:szCs w:val="22"/>
          <w:highlight w:val="yellow"/>
        </w:rPr>
        <w:t xml:space="preserve"> à Sing</w:t>
      </w:r>
      <w:r w:rsidR="00D837CD" w:rsidRPr="00156C75">
        <w:rPr>
          <w:rFonts w:ascii="Arial" w:eastAsia="Times New Roman" w:hAnsi="Arial" w:cs="Arial"/>
          <w:sz w:val="22"/>
          <w:szCs w:val="22"/>
          <w:highlight w:val="yellow"/>
        </w:rPr>
        <w:t xml:space="preserve">apour depuis 2010, </w:t>
      </w:r>
      <w:r w:rsidR="00797888" w:rsidRPr="00156C75">
        <w:rPr>
          <w:rFonts w:ascii="Arial" w:eastAsia="Times New Roman" w:hAnsi="Arial" w:cs="Arial"/>
          <w:sz w:val="22"/>
          <w:szCs w:val="22"/>
          <w:highlight w:val="yellow"/>
        </w:rPr>
        <w:t>il conduit des programmes de recherche sur le stockage de l’énergie notamment pour les voitures électriques.</w:t>
      </w:r>
      <w:r w:rsidR="00797888" w:rsidRPr="00E04484">
        <w:rPr>
          <w:rFonts w:ascii="Arial" w:eastAsia="Times New Roman" w:hAnsi="Arial" w:cs="Arial"/>
          <w:sz w:val="22"/>
          <w:szCs w:val="22"/>
        </w:rPr>
        <w:tab/>
      </w:r>
      <w:r w:rsidRPr="00E04484">
        <w:rPr>
          <w:rFonts w:ascii="Arial" w:eastAsia="Times New Roman" w:hAnsi="Arial" w:cs="Arial"/>
          <w:sz w:val="22"/>
          <w:szCs w:val="22"/>
        </w:rPr>
        <w:br/>
      </w:r>
    </w:p>
    <w:p w:rsidR="00AE7EE1" w:rsidRPr="009A0A72" w:rsidRDefault="00AE7EE1" w:rsidP="009C0426">
      <w:pPr>
        <w:jc w:val="both"/>
        <w:rPr>
          <w:rFonts w:ascii="Arial" w:eastAsia="Times New Roman" w:hAnsi="Arial" w:cs="Arial"/>
          <w:sz w:val="22"/>
          <w:szCs w:val="22"/>
        </w:rPr>
      </w:pPr>
    </w:p>
    <w:p w:rsidR="009C0426" w:rsidRPr="009A0A72" w:rsidRDefault="009C0426" w:rsidP="009C0426">
      <w:pPr>
        <w:jc w:val="both"/>
        <w:rPr>
          <w:rFonts w:ascii="Arial" w:eastAsia="Times New Roman" w:hAnsi="Arial" w:cs="Arial"/>
          <w:b/>
          <w:sz w:val="22"/>
          <w:szCs w:val="22"/>
        </w:rPr>
      </w:pPr>
      <w:r w:rsidRPr="009A0A72">
        <w:rPr>
          <w:rFonts w:ascii="Arial" w:eastAsia="Times New Roman" w:hAnsi="Arial" w:cs="Arial"/>
          <w:b/>
          <w:sz w:val="22"/>
          <w:szCs w:val="22"/>
        </w:rPr>
        <w:t xml:space="preserve">Le prix Charles Stark Draper </w:t>
      </w:r>
    </w:p>
    <w:p w:rsidR="00FB4626" w:rsidRPr="009A0A72" w:rsidRDefault="009C0426" w:rsidP="002271DC">
      <w:pPr>
        <w:jc w:val="both"/>
        <w:rPr>
          <w:rFonts w:ascii="Arial" w:hAnsi="Arial" w:cs="Arial"/>
          <w:sz w:val="22"/>
          <w:szCs w:val="22"/>
        </w:rPr>
      </w:pPr>
      <w:r w:rsidRPr="009A0A72">
        <w:rPr>
          <w:rFonts w:ascii="Arial" w:eastAsia="Times New Roman" w:hAnsi="Arial" w:cs="Arial"/>
          <w:sz w:val="22"/>
          <w:szCs w:val="22"/>
        </w:rPr>
        <w:t>Distinction international</w:t>
      </w:r>
      <w:r w:rsidR="00AE7EE1" w:rsidRPr="009A0A72">
        <w:rPr>
          <w:rFonts w:ascii="Arial" w:eastAsia="Times New Roman" w:hAnsi="Arial" w:cs="Arial"/>
          <w:sz w:val="22"/>
          <w:szCs w:val="22"/>
        </w:rPr>
        <w:t>e,</w:t>
      </w:r>
      <w:r w:rsidR="008F7A8B" w:rsidRPr="009A0A72">
        <w:rPr>
          <w:rFonts w:ascii="Arial" w:eastAsia="Times New Roman" w:hAnsi="Arial" w:cs="Arial"/>
          <w:sz w:val="22"/>
          <w:szCs w:val="22"/>
        </w:rPr>
        <w:t xml:space="preserve"> </w:t>
      </w:r>
      <w:r w:rsidR="00AE7EE1" w:rsidRPr="009A0A72">
        <w:rPr>
          <w:rFonts w:ascii="Arial" w:eastAsia="Times New Roman" w:hAnsi="Arial" w:cs="Arial"/>
          <w:sz w:val="22"/>
          <w:szCs w:val="22"/>
        </w:rPr>
        <w:t>citée</w:t>
      </w:r>
      <w:r w:rsidRPr="009A0A72">
        <w:rPr>
          <w:rFonts w:ascii="Arial" w:eastAsia="Times New Roman" w:hAnsi="Arial" w:cs="Arial"/>
          <w:sz w:val="22"/>
          <w:szCs w:val="22"/>
        </w:rPr>
        <w:t xml:space="preserve"> comme étant le prix Nobel des ingénieurs, le Charles Stark Draper </w:t>
      </w:r>
      <w:proofErr w:type="spellStart"/>
      <w:r w:rsidRPr="009A0A72">
        <w:rPr>
          <w:rFonts w:ascii="Arial" w:eastAsia="Times New Roman" w:hAnsi="Arial" w:cs="Arial"/>
          <w:sz w:val="22"/>
          <w:szCs w:val="22"/>
        </w:rPr>
        <w:t>Prize</w:t>
      </w:r>
      <w:proofErr w:type="spellEnd"/>
      <w:r w:rsidRPr="009A0A72">
        <w:rPr>
          <w:rFonts w:ascii="Arial" w:eastAsia="Times New Roman" w:hAnsi="Arial" w:cs="Arial"/>
          <w:sz w:val="22"/>
          <w:szCs w:val="22"/>
        </w:rPr>
        <w:t xml:space="preserve"> a été fondé par le laboratoire Draper en 1988 en hommage à son fondateur le Dr. Charles Stark Draper, pionnier de la navigation inertielle. Ce prix distingue des ingénieurs de toutes nationalités qui, par leurs découvertes, ont contribué au progrès de la science et de la technologie et changé la vie quotidienne voire considérablement amélioré le bien-être et de la liberté de l'humanité. Un jury représentatif des nombreuses disciplines scientifiques sélectionne les</w:t>
      </w:r>
      <w:r w:rsidR="00205063" w:rsidRPr="009A0A72">
        <w:rPr>
          <w:rFonts w:ascii="Arial" w:eastAsia="Times New Roman" w:hAnsi="Arial" w:cs="Arial"/>
          <w:sz w:val="22"/>
          <w:szCs w:val="22"/>
        </w:rPr>
        <w:t xml:space="preserve"> nominés</w:t>
      </w:r>
      <w:r w:rsidRPr="009A0A72">
        <w:rPr>
          <w:rFonts w:ascii="Arial" w:eastAsia="Times New Roman" w:hAnsi="Arial" w:cs="Arial"/>
          <w:sz w:val="22"/>
          <w:szCs w:val="22"/>
        </w:rPr>
        <w:t xml:space="preserve">. Le prix décerné par la National </w:t>
      </w:r>
      <w:proofErr w:type="spellStart"/>
      <w:r w:rsidRPr="009A0A72">
        <w:rPr>
          <w:rFonts w:ascii="Arial" w:eastAsia="Times New Roman" w:hAnsi="Arial" w:cs="Arial"/>
          <w:sz w:val="22"/>
          <w:szCs w:val="22"/>
        </w:rPr>
        <w:t>Academy</w:t>
      </w:r>
      <w:proofErr w:type="spellEnd"/>
      <w:r w:rsidRPr="009A0A72">
        <w:rPr>
          <w:rFonts w:ascii="Arial" w:eastAsia="Times New Roman" w:hAnsi="Arial" w:cs="Arial"/>
          <w:sz w:val="22"/>
          <w:szCs w:val="22"/>
        </w:rPr>
        <w:t xml:space="preserve"> of Engineering (NAE–Washington DC) est doté d’une somme de 500 000 dollars que se partagent les lauréats.</w:t>
      </w:r>
    </w:p>
    <w:sectPr w:rsidR="00FB4626" w:rsidRPr="009A0A72" w:rsidSect="00EC235A">
      <w:headerReference w:type="default" r:id="rId17"/>
      <w:footerReference w:type="default" r:id="rId18"/>
      <w:pgSz w:w="11906" w:h="16838"/>
      <w:pgMar w:top="709" w:right="1274"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C83" w:rsidRDefault="00651C83" w:rsidP="00F77868">
      <w:r>
        <w:separator/>
      </w:r>
    </w:p>
  </w:endnote>
  <w:endnote w:type="continuationSeparator" w:id="0">
    <w:p w:rsidR="00651C83" w:rsidRDefault="00651C83" w:rsidP="00F77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80923"/>
      <w:docPartObj>
        <w:docPartGallery w:val="Page Numbers (Bottom of Page)"/>
        <w:docPartUnique/>
      </w:docPartObj>
    </w:sdtPr>
    <w:sdtEndPr/>
    <w:sdtContent>
      <w:p w:rsidR="00F0564D" w:rsidRDefault="00AE604F">
        <w:pPr>
          <w:pStyle w:val="Pieddepage"/>
          <w:jc w:val="right"/>
        </w:pPr>
        <w:r>
          <w:fldChar w:fldCharType="begin"/>
        </w:r>
        <w:r w:rsidR="00F0564D">
          <w:instrText>PAGE   \* MERGEFORMAT</w:instrText>
        </w:r>
        <w:r>
          <w:fldChar w:fldCharType="separate"/>
        </w:r>
        <w:r w:rsidR="00156C75">
          <w:rPr>
            <w:noProof/>
          </w:rPr>
          <w:t>1</w:t>
        </w:r>
        <w:r>
          <w:fldChar w:fldCharType="end"/>
        </w:r>
      </w:p>
    </w:sdtContent>
  </w:sdt>
  <w:p w:rsidR="00F0564D" w:rsidRDefault="00F0564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C83" w:rsidRDefault="00651C83" w:rsidP="00F77868">
      <w:r>
        <w:separator/>
      </w:r>
    </w:p>
  </w:footnote>
  <w:footnote w:type="continuationSeparator" w:id="0">
    <w:p w:rsidR="00651C83" w:rsidRDefault="00651C83" w:rsidP="00F77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5A" w:rsidRDefault="00EC235A">
    <w:pPr>
      <w:pStyle w:val="En-tte"/>
    </w:pPr>
  </w:p>
  <w:p w:rsidR="00F77868" w:rsidRDefault="00F77868" w:rsidP="00F77868">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C21A1"/>
    <w:multiLevelType w:val="hybridMultilevel"/>
    <w:tmpl w:val="9C60B2D2"/>
    <w:lvl w:ilvl="0" w:tplc="674C6156">
      <w:start w:val="6"/>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445"/>
    <w:rsid w:val="000474FC"/>
    <w:rsid w:val="0008407B"/>
    <w:rsid w:val="000A483E"/>
    <w:rsid w:val="000A62D0"/>
    <w:rsid w:val="000B0ED0"/>
    <w:rsid w:val="000B3E8B"/>
    <w:rsid w:val="000D348E"/>
    <w:rsid w:val="000E0945"/>
    <w:rsid w:val="001149EC"/>
    <w:rsid w:val="00143423"/>
    <w:rsid w:val="00156C75"/>
    <w:rsid w:val="001A0A95"/>
    <w:rsid w:val="001B5EA5"/>
    <w:rsid w:val="001D1B6A"/>
    <w:rsid w:val="00205063"/>
    <w:rsid w:val="00224FD0"/>
    <w:rsid w:val="002271DC"/>
    <w:rsid w:val="002275A3"/>
    <w:rsid w:val="002452D0"/>
    <w:rsid w:val="0025717D"/>
    <w:rsid w:val="00295C61"/>
    <w:rsid w:val="002D3455"/>
    <w:rsid w:val="003064BD"/>
    <w:rsid w:val="0030728B"/>
    <w:rsid w:val="00313AE8"/>
    <w:rsid w:val="0032492B"/>
    <w:rsid w:val="003805DA"/>
    <w:rsid w:val="00394635"/>
    <w:rsid w:val="003A1F6A"/>
    <w:rsid w:val="003B34CD"/>
    <w:rsid w:val="003D6E5B"/>
    <w:rsid w:val="003E7488"/>
    <w:rsid w:val="004401CC"/>
    <w:rsid w:val="0048265A"/>
    <w:rsid w:val="00485039"/>
    <w:rsid w:val="00496087"/>
    <w:rsid w:val="004A4DE1"/>
    <w:rsid w:val="004D3269"/>
    <w:rsid w:val="004E0299"/>
    <w:rsid w:val="004E0918"/>
    <w:rsid w:val="004F1445"/>
    <w:rsid w:val="0052678D"/>
    <w:rsid w:val="00570AFB"/>
    <w:rsid w:val="00574EDE"/>
    <w:rsid w:val="005963F9"/>
    <w:rsid w:val="005B6542"/>
    <w:rsid w:val="00651C83"/>
    <w:rsid w:val="0066589D"/>
    <w:rsid w:val="00674345"/>
    <w:rsid w:val="006F0BA9"/>
    <w:rsid w:val="00706321"/>
    <w:rsid w:val="00717573"/>
    <w:rsid w:val="007462DD"/>
    <w:rsid w:val="00747FC0"/>
    <w:rsid w:val="007505FF"/>
    <w:rsid w:val="007577C4"/>
    <w:rsid w:val="00763811"/>
    <w:rsid w:val="00797888"/>
    <w:rsid w:val="007C41A8"/>
    <w:rsid w:val="007E54A7"/>
    <w:rsid w:val="007F3FB2"/>
    <w:rsid w:val="007F41BE"/>
    <w:rsid w:val="00811BCD"/>
    <w:rsid w:val="008241F0"/>
    <w:rsid w:val="0084405B"/>
    <w:rsid w:val="00851223"/>
    <w:rsid w:val="0085765E"/>
    <w:rsid w:val="00864262"/>
    <w:rsid w:val="00882440"/>
    <w:rsid w:val="00885DC6"/>
    <w:rsid w:val="00895DB5"/>
    <w:rsid w:val="00897CF4"/>
    <w:rsid w:val="008A6D19"/>
    <w:rsid w:val="008B0DB4"/>
    <w:rsid w:val="008F7A8B"/>
    <w:rsid w:val="00901C40"/>
    <w:rsid w:val="00904CB7"/>
    <w:rsid w:val="009134CD"/>
    <w:rsid w:val="00927F4B"/>
    <w:rsid w:val="009409EB"/>
    <w:rsid w:val="00940EB1"/>
    <w:rsid w:val="0099457D"/>
    <w:rsid w:val="00995D23"/>
    <w:rsid w:val="009A0A72"/>
    <w:rsid w:val="009A2A10"/>
    <w:rsid w:val="009C0426"/>
    <w:rsid w:val="009C10B8"/>
    <w:rsid w:val="009D116C"/>
    <w:rsid w:val="00A07C1F"/>
    <w:rsid w:val="00A2324E"/>
    <w:rsid w:val="00A24625"/>
    <w:rsid w:val="00A422C4"/>
    <w:rsid w:val="00A42CEE"/>
    <w:rsid w:val="00A50107"/>
    <w:rsid w:val="00A65D4C"/>
    <w:rsid w:val="00A662D8"/>
    <w:rsid w:val="00AC201B"/>
    <w:rsid w:val="00AC704A"/>
    <w:rsid w:val="00AC73E1"/>
    <w:rsid w:val="00AD143A"/>
    <w:rsid w:val="00AE351B"/>
    <w:rsid w:val="00AE604F"/>
    <w:rsid w:val="00AE7EE1"/>
    <w:rsid w:val="00B049BB"/>
    <w:rsid w:val="00B2231E"/>
    <w:rsid w:val="00B355AB"/>
    <w:rsid w:val="00B4446D"/>
    <w:rsid w:val="00B47D7E"/>
    <w:rsid w:val="00B9118A"/>
    <w:rsid w:val="00BA286A"/>
    <w:rsid w:val="00C044D7"/>
    <w:rsid w:val="00C12052"/>
    <w:rsid w:val="00C40B36"/>
    <w:rsid w:val="00C57A70"/>
    <w:rsid w:val="00C820F0"/>
    <w:rsid w:val="00C82B22"/>
    <w:rsid w:val="00CC1415"/>
    <w:rsid w:val="00CC37E2"/>
    <w:rsid w:val="00CE3397"/>
    <w:rsid w:val="00CF0EC1"/>
    <w:rsid w:val="00D02277"/>
    <w:rsid w:val="00D04100"/>
    <w:rsid w:val="00D4127B"/>
    <w:rsid w:val="00D5642F"/>
    <w:rsid w:val="00D56ADE"/>
    <w:rsid w:val="00D61C57"/>
    <w:rsid w:val="00D837CD"/>
    <w:rsid w:val="00D86420"/>
    <w:rsid w:val="00DA3E56"/>
    <w:rsid w:val="00DC5D68"/>
    <w:rsid w:val="00E04484"/>
    <w:rsid w:val="00E97B2D"/>
    <w:rsid w:val="00E97F67"/>
    <w:rsid w:val="00EA1E6A"/>
    <w:rsid w:val="00EC235A"/>
    <w:rsid w:val="00F0564D"/>
    <w:rsid w:val="00F16A53"/>
    <w:rsid w:val="00F30F4E"/>
    <w:rsid w:val="00F72BC5"/>
    <w:rsid w:val="00F77048"/>
    <w:rsid w:val="00F77868"/>
    <w:rsid w:val="00F935B0"/>
    <w:rsid w:val="00FB724A"/>
    <w:rsid w:val="00FE0AEB"/>
    <w:rsid w:val="00FF1EA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445"/>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F1445"/>
    <w:rPr>
      <w:color w:val="0000FF"/>
      <w:u w:val="single"/>
    </w:rPr>
  </w:style>
  <w:style w:type="character" w:styleId="lev">
    <w:name w:val="Strong"/>
    <w:basedOn w:val="Policepardfaut"/>
    <w:uiPriority w:val="22"/>
    <w:qFormat/>
    <w:rsid w:val="004F1445"/>
    <w:rPr>
      <w:b/>
      <w:bCs/>
    </w:rPr>
  </w:style>
  <w:style w:type="paragraph" w:styleId="Textedebulles">
    <w:name w:val="Balloon Text"/>
    <w:basedOn w:val="Normal"/>
    <w:link w:val="TextedebullesCar"/>
    <w:uiPriority w:val="99"/>
    <w:semiHidden/>
    <w:unhideWhenUsed/>
    <w:rsid w:val="00904CB7"/>
    <w:rPr>
      <w:rFonts w:ascii="Tahoma" w:hAnsi="Tahoma" w:cs="Tahoma"/>
      <w:sz w:val="16"/>
      <w:szCs w:val="16"/>
    </w:rPr>
  </w:style>
  <w:style w:type="character" w:customStyle="1" w:styleId="TextedebullesCar">
    <w:name w:val="Texte de bulles Car"/>
    <w:basedOn w:val="Policepardfaut"/>
    <w:link w:val="Textedebulles"/>
    <w:uiPriority w:val="99"/>
    <w:semiHidden/>
    <w:rsid w:val="00904CB7"/>
    <w:rPr>
      <w:rFonts w:ascii="Tahoma" w:hAnsi="Tahoma" w:cs="Tahoma"/>
      <w:sz w:val="16"/>
      <w:szCs w:val="16"/>
      <w:lang w:eastAsia="fr-FR"/>
    </w:rPr>
  </w:style>
  <w:style w:type="paragraph" w:styleId="Paragraphedeliste">
    <w:name w:val="List Paragraph"/>
    <w:basedOn w:val="Normal"/>
    <w:uiPriority w:val="34"/>
    <w:qFormat/>
    <w:rsid w:val="00901C40"/>
    <w:pPr>
      <w:spacing w:after="200" w:line="276" w:lineRule="auto"/>
      <w:ind w:left="720"/>
      <w:contextualSpacing/>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F77868"/>
    <w:pPr>
      <w:tabs>
        <w:tab w:val="center" w:pos="4536"/>
        <w:tab w:val="right" w:pos="9072"/>
      </w:tabs>
    </w:pPr>
  </w:style>
  <w:style w:type="character" w:customStyle="1" w:styleId="En-tteCar">
    <w:name w:val="En-tête Car"/>
    <w:basedOn w:val="Policepardfaut"/>
    <w:link w:val="En-tte"/>
    <w:uiPriority w:val="99"/>
    <w:rsid w:val="00F77868"/>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F77868"/>
    <w:pPr>
      <w:tabs>
        <w:tab w:val="center" w:pos="4536"/>
        <w:tab w:val="right" w:pos="9072"/>
      </w:tabs>
    </w:pPr>
  </w:style>
  <w:style w:type="character" w:customStyle="1" w:styleId="PieddepageCar">
    <w:name w:val="Pied de page Car"/>
    <w:basedOn w:val="Policepardfaut"/>
    <w:link w:val="Pieddepage"/>
    <w:uiPriority w:val="99"/>
    <w:rsid w:val="00F77868"/>
    <w:rPr>
      <w:rFonts w:ascii="Times New Roman" w:hAnsi="Times New Roman" w:cs="Times New Roman"/>
      <w:sz w:val="24"/>
      <w:szCs w:val="24"/>
      <w:lang w:eastAsia="fr-FR"/>
    </w:rPr>
  </w:style>
  <w:style w:type="paragraph" w:styleId="Textebrut">
    <w:name w:val="Plain Text"/>
    <w:basedOn w:val="Normal"/>
    <w:link w:val="TextebrutCar"/>
    <w:uiPriority w:val="99"/>
    <w:unhideWhenUsed/>
    <w:rsid w:val="00313AE8"/>
    <w:rPr>
      <w:rFonts w:ascii="Calibri" w:hAnsi="Calibri"/>
      <w:color w:val="000000"/>
      <w:sz w:val="22"/>
      <w:szCs w:val="22"/>
    </w:rPr>
  </w:style>
  <w:style w:type="character" w:customStyle="1" w:styleId="TextebrutCar">
    <w:name w:val="Texte brut Car"/>
    <w:basedOn w:val="Policepardfaut"/>
    <w:link w:val="Textebrut"/>
    <w:uiPriority w:val="99"/>
    <w:rsid w:val="00313AE8"/>
    <w:rPr>
      <w:rFonts w:ascii="Calibri" w:hAnsi="Calibri" w:cs="Times New Roman"/>
      <w:color w:val="000000"/>
      <w:lang w:eastAsia="fr-FR"/>
    </w:rPr>
  </w:style>
  <w:style w:type="paragraph" w:styleId="Lgende">
    <w:name w:val="caption"/>
    <w:basedOn w:val="Normal"/>
    <w:next w:val="Normal"/>
    <w:uiPriority w:val="35"/>
    <w:unhideWhenUsed/>
    <w:qFormat/>
    <w:rsid w:val="009A0A72"/>
    <w:pPr>
      <w:spacing w:after="200"/>
    </w:pPr>
    <w:rPr>
      <w:b/>
      <w:bCs/>
      <w:color w:val="4F81BD" w:themeColor="accent1"/>
      <w:sz w:val="18"/>
      <w:szCs w:val="18"/>
    </w:rPr>
  </w:style>
  <w:style w:type="paragraph" w:styleId="NormalWeb">
    <w:name w:val="Normal (Web)"/>
    <w:basedOn w:val="Normal"/>
    <w:uiPriority w:val="99"/>
    <w:semiHidden/>
    <w:unhideWhenUsed/>
    <w:rsid w:val="00295C61"/>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445"/>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F1445"/>
    <w:rPr>
      <w:color w:val="0000FF"/>
      <w:u w:val="single"/>
    </w:rPr>
  </w:style>
  <w:style w:type="character" w:styleId="lev">
    <w:name w:val="Strong"/>
    <w:basedOn w:val="Policepardfaut"/>
    <w:uiPriority w:val="22"/>
    <w:qFormat/>
    <w:rsid w:val="004F1445"/>
    <w:rPr>
      <w:b/>
      <w:bCs/>
    </w:rPr>
  </w:style>
  <w:style w:type="paragraph" w:styleId="Textedebulles">
    <w:name w:val="Balloon Text"/>
    <w:basedOn w:val="Normal"/>
    <w:link w:val="TextedebullesCar"/>
    <w:uiPriority w:val="99"/>
    <w:semiHidden/>
    <w:unhideWhenUsed/>
    <w:rsid w:val="00904CB7"/>
    <w:rPr>
      <w:rFonts w:ascii="Tahoma" w:hAnsi="Tahoma" w:cs="Tahoma"/>
      <w:sz w:val="16"/>
      <w:szCs w:val="16"/>
    </w:rPr>
  </w:style>
  <w:style w:type="character" w:customStyle="1" w:styleId="TextedebullesCar">
    <w:name w:val="Texte de bulles Car"/>
    <w:basedOn w:val="Policepardfaut"/>
    <w:link w:val="Textedebulles"/>
    <w:uiPriority w:val="99"/>
    <w:semiHidden/>
    <w:rsid w:val="00904CB7"/>
    <w:rPr>
      <w:rFonts w:ascii="Tahoma" w:hAnsi="Tahoma" w:cs="Tahoma"/>
      <w:sz w:val="16"/>
      <w:szCs w:val="16"/>
      <w:lang w:eastAsia="fr-FR"/>
    </w:rPr>
  </w:style>
  <w:style w:type="paragraph" w:styleId="Paragraphedeliste">
    <w:name w:val="List Paragraph"/>
    <w:basedOn w:val="Normal"/>
    <w:uiPriority w:val="34"/>
    <w:qFormat/>
    <w:rsid w:val="00901C40"/>
    <w:pPr>
      <w:spacing w:after="200" w:line="276" w:lineRule="auto"/>
      <w:ind w:left="720"/>
      <w:contextualSpacing/>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F77868"/>
    <w:pPr>
      <w:tabs>
        <w:tab w:val="center" w:pos="4536"/>
        <w:tab w:val="right" w:pos="9072"/>
      </w:tabs>
    </w:pPr>
  </w:style>
  <w:style w:type="character" w:customStyle="1" w:styleId="En-tteCar">
    <w:name w:val="En-tête Car"/>
    <w:basedOn w:val="Policepardfaut"/>
    <w:link w:val="En-tte"/>
    <w:uiPriority w:val="99"/>
    <w:rsid w:val="00F77868"/>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F77868"/>
    <w:pPr>
      <w:tabs>
        <w:tab w:val="center" w:pos="4536"/>
        <w:tab w:val="right" w:pos="9072"/>
      </w:tabs>
    </w:pPr>
  </w:style>
  <w:style w:type="character" w:customStyle="1" w:styleId="PieddepageCar">
    <w:name w:val="Pied de page Car"/>
    <w:basedOn w:val="Policepardfaut"/>
    <w:link w:val="Pieddepage"/>
    <w:uiPriority w:val="99"/>
    <w:rsid w:val="00F77868"/>
    <w:rPr>
      <w:rFonts w:ascii="Times New Roman" w:hAnsi="Times New Roman" w:cs="Times New Roman"/>
      <w:sz w:val="24"/>
      <w:szCs w:val="24"/>
      <w:lang w:eastAsia="fr-FR"/>
    </w:rPr>
  </w:style>
  <w:style w:type="paragraph" w:styleId="Textebrut">
    <w:name w:val="Plain Text"/>
    <w:basedOn w:val="Normal"/>
    <w:link w:val="TextebrutCar"/>
    <w:uiPriority w:val="99"/>
    <w:unhideWhenUsed/>
    <w:rsid w:val="00313AE8"/>
    <w:rPr>
      <w:rFonts w:ascii="Calibri" w:hAnsi="Calibri"/>
      <w:color w:val="000000"/>
      <w:sz w:val="22"/>
      <w:szCs w:val="22"/>
    </w:rPr>
  </w:style>
  <w:style w:type="character" w:customStyle="1" w:styleId="TextebrutCar">
    <w:name w:val="Texte brut Car"/>
    <w:basedOn w:val="Policepardfaut"/>
    <w:link w:val="Textebrut"/>
    <w:uiPriority w:val="99"/>
    <w:rsid w:val="00313AE8"/>
    <w:rPr>
      <w:rFonts w:ascii="Calibri" w:hAnsi="Calibri" w:cs="Times New Roman"/>
      <w:color w:val="000000"/>
      <w:lang w:eastAsia="fr-FR"/>
    </w:rPr>
  </w:style>
  <w:style w:type="paragraph" w:styleId="Lgende">
    <w:name w:val="caption"/>
    <w:basedOn w:val="Normal"/>
    <w:next w:val="Normal"/>
    <w:uiPriority w:val="35"/>
    <w:unhideWhenUsed/>
    <w:qFormat/>
    <w:rsid w:val="009A0A72"/>
    <w:pPr>
      <w:spacing w:after="200"/>
    </w:pPr>
    <w:rPr>
      <w:b/>
      <w:bCs/>
      <w:color w:val="4F81BD" w:themeColor="accent1"/>
      <w:sz w:val="18"/>
      <w:szCs w:val="18"/>
    </w:rPr>
  </w:style>
  <w:style w:type="paragraph" w:styleId="NormalWeb">
    <w:name w:val="Normal (Web)"/>
    <w:basedOn w:val="Normal"/>
    <w:uiPriority w:val="99"/>
    <w:semiHidden/>
    <w:unhideWhenUsed/>
    <w:rsid w:val="00295C61"/>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963035">
      <w:bodyDiv w:val="1"/>
      <w:marLeft w:val="0"/>
      <w:marRight w:val="0"/>
      <w:marTop w:val="0"/>
      <w:marBottom w:val="0"/>
      <w:divBdr>
        <w:top w:val="none" w:sz="0" w:space="0" w:color="auto"/>
        <w:left w:val="none" w:sz="0" w:space="0" w:color="auto"/>
        <w:bottom w:val="none" w:sz="0" w:space="0" w:color="auto"/>
        <w:right w:val="none" w:sz="0" w:space="0" w:color="auto"/>
      </w:divBdr>
    </w:div>
    <w:div w:id="781656421">
      <w:bodyDiv w:val="1"/>
      <w:marLeft w:val="0"/>
      <w:marRight w:val="0"/>
      <w:marTop w:val="0"/>
      <w:marBottom w:val="0"/>
      <w:divBdr>
        <w:top w:val="none" w:sz="0" w:space="0" w:color="auto"/>
        <w:left w:val="none" w:sz="0" w:space="0" w:color="auto"/>
        <w:bottom w:val="none" w:sz="0" w:space="0" w:color="auto"/>
        <w:right w:val="none" w:sz="0" w:space="0" w:color="auto"/>
      </w:divBdr>
    </w:div>
    <w:div w:id="835268869">
      <w:bodyDiv w:val="1"/>
      <w:marLeft w:val="0"/>
      <w:marRight w:val="0"/>
      <w:marTop w:val="0"/>
      <w:marBottom w:val="0"/>
      <w:divBdr>
        <w:top w:val="none" w:sz="0" w:space="0" w:color="auto"/>
        <w:left w:val="none" w:sz="0" w:space="0" w:color="auto"/>
        <w:bottom w:val="none" w:sz="0" w:space="0" w:color="auto"/>
        <w:right w:val="none" w:sz="0" w:space="0" w:color="auto"/>
      </w:divBdr>
    </w:div>
    <w:div w:id="1177233512">
      <w:bodyDiv w:val="1"/>
      <w:marLeft w:val="0"/>
      <w:marRight w:val="0"/>
      <w:marTop w:val="0"/>
      <w:marBottom w:val="0"/>
      <w:divBdr>
        <w:top w:val="none" w:sz="0" w:space="0" w:color="auto"/>
        <w:left w:val="none" w:sz="0" w:space="0" w:color="auto"/>
        <w:bottom w:val="none" w:sz="0" w:space="0" w:color="auto"/>
        <w:right w:val="none" w:sz="0" w:space="0" w:color="auto"/>
      </w:divBdr>
    </w:div>
    <w:div w:id="1461606262">
      <w:bodyDiv w:val="1"/>
      <w:marLeft w:val="0"/>
      <w:marRight w:val="0"/>
      <w:marTop w:val="0"/>
      <w:marBottom w:val="0"/>
      <w:divBdr>
        <w:top w:val="none" w:sz="0" w:space="0" w:color="auto"/>
        <w:left w:val="none" w:sz="0" w:space="0" w:color="auto"/>
        <w:bottom w:val="none" w:sz="0" w:space="0" w:color="auto"/>
        <w:right w:val="none" w:sz="0" w:space="0" w:color="auto"/>
      </w:divBdr>
    </w:div>
    <w:div w:id="1638531456">
      <w:bodyDiv w:val="1"/>
      <w:marLeft w:val="0"/>
      <w:marRight w:val="0"/>
      <w:marTop w:val="0"/>
      <w:marBottom w:val="0"/>
      <w:divBdr>
        <w:top w:val="none" w:sz="0" w:space="0" w:color="auto"/>
        <w:left w:val="none" w:sz="0" w:space="0" w:color="auto"/>
        <w:bottom w:val="none" w:sz="0" w:space="0" w:color="auto"/>
        <w:right w:val="none" w:sz="0" w:space="0" w:color="auto"/>
      </w:divBdr>
      <w:divsChild>
        <w:div w:id="412700143">
          <w:marLeft w:val="0"/>
          <w:marRight w:val="0"/>
          <w:marTop w:val="0"/>
          <w:marBottom w:val="0"/>
          <w:divBdr>
            <w:top w:val="none" w:sz="0" w:space="0" w:color="auto"/>
            <w:left w:val="none" w:sz="0" w:space="0" w:color="auto"/>
            <w:bottom w:val="none" w:sz="0" w:space="0" w:color="auto"/>
            <w:right w:val="none" w:sz="0" w:space="0" w:color="auto"/>
          </w:divBdr>
        </w:div>
      </w:divsChild>
    </w:div>
    <w:div w:id="190953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elbernoussi@yahoo.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ounirzouiten@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giraudel@grenoble-isere.com"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2582</Words>
  <Characters>14201</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Grenoble-INP</Company>
  <LinksUpToDate>false</LinksUpToDate>
  <CharactersWithSpaces>16750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Agence MGF</dc:creator>
  <cp:lastModifiedBy>GLORION Marie</cp:lastModifiedBy>
  <cp:revision>2</cp:revision>
  <dcterms:created xsi:type="dcterms:W3CDTF">2014-09-01T10:00:00Z</dcterms:created>
  <dcterms:modified xsi:type="dcterms:W3CDTF">2014-09-01T10:00:00Z</dcterms:modified>
</cp:coreProperties>
</file>